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D301AE">
      <w:pPr>
        <w:pStyle w:val="1"/>
      </w:pPr>
      <w:r>
        <w:fldChar w:fldCharType="begin"/>
      </w:r>
      <w:r>
        <w:instrText>HYPERLINK "garantF1://71075352.0"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культуры РФ от 2 июля 2015 г. N 1906</w:t>
      </w:r>
      <w:r>
        <w:rPr>
          <w:rStyle w:val="a4"/>
          <w:b w:val="0"/>
          <w:bCs w:val="0"/>
        </w:rPr>
        <w:br/>
        <w:t>"Об утверждении формы паспорта объекта культурного наследия"</w:t>
      </w:r>
      <w:r>
        <w:fldChar w:fldCharType="end"/>
      </w:r>
    </w:p>
    <w:p w:rsidR="00000000" w:rsidRDefault="00D301AE"/>
    <w:p w:rsidR="00000000" w:rsidRDefault="00D301AE">
      <w:r>
        <w:t xml:space="preserve">В целях реализации </w:t>
      </w:r>
      <w:hyperlink r:id="rId5" w:history="1">
        <w:r>
          <w:rPr>
            <w:rStyle w:val="a4"/>
          </w:rPr>
          <w:t>статьи 21</w:t>
        </w:r>
      </w:hyperlink>
      <w:r>
        <w:t xml:space="preserve"> Федерального закона от 25 июня 2002</w:t>
      </w:r>
      <w:r>
        <w:t> г. N 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N 26, ст. 2519; 2003, N 9, ст. 805; 2004, N 35, ст. 3607; 2005, N 23, ст. 2203; 2006, N 1, ст</w:t>
      </w:r>
      <w:r>
        <w:t>. 10; N 52 (ч. I), ст. 5498; 2007, N 1 (ч. I), ст. 21; N 27, ст. 3213; N 43, ст. 5084; N 46, ст. 5554; 2008, N 20, ст. 2251; N 29 (ч. I), ст. 3418; N 30 (ч. II), ст. 3616; 2009, N 51, ст. 6150; 2010, N 43, ст. 5450; N 49, ст. 6424; N 51 (ч. III), ст. 6810;</w:t>
      </w:r>
      <w:r>
        <w:t xml:space="preserve"> 2011, N 30 (ч. I), ст. 4563; N 45, ст. 6331; N 47, ст. 6606; N 49 (ч. I), ст. 7015, 7026; 2012, N 31, ст. 4322; N 47, ст. 6390; N 50 (ч. V), ст. 6960; 2013, N 17, ст. 2030; N 19, ст. 2331; N 30 (ч. I), ст. 4078; 2014, N 43, ст. 5799; N 49 (ч. VI), ст. 692</w:t>
      </w:r>
      <w:r>
        <w:t>8; 2015, N 10, ст. 1420) приказываю:</w:t>
      </w:r>
    </w:p>
    <w:p w:rsidR="00000000" w:rsidRDefault="00D301AE">
      <w:bookmarkStart w:id="1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форму</w:t>
        </w:r>
      </w:hyperlink>
      <w:r>
        <w:t xml:space="preserve"> паспорта объекта культурного наследия (памятника истории и культуры) народов Российской Федерации.</w:t>
      </w:r>
    </w:p>
    <w:p w:rsidR="00000000" w:rsidRDefault="00D301AE">
      <w:bookmarkStart w:id="2" w:name="sub_2"/>
      <w:bookmarkEnd w:id="1"/>
      <w:r>
        <w:t xml:space="preserve">2. Признать утратившим силу </w:t>
      </w:r>
      <w:hyperlink r:id="rId6" w:history="1">
        <w:r>
          <w:rPr>
            <w:rStyle w:val="a4"/>
          </w:rPr>
          <w:t>приказ</w:t>
        </w:r>
      </w:hyperlink>
      <w:r>
        <w:t xml:space="preserve"> Министерства культуры Российской Федерации от 11 ноября 2011 г. N 1055 "Об утверждении формы паспорта объекта культурного наследия" (зарегистрирован Министерством юстиции Российской Федерации 1 декабря 2011 г., регистрационный N 2247</w:t>
      </w:r>
      <w:r>
        <w:t>1).</w:t>
      </w:r>
    </w:p>
    <w:p w:rsidR="00000000" w:rsidRDefault="00D301AE">
      <w:bookmarkStart w:id="3" w:name="sub_3"/>
      <w:bookmarkEnd w:id="2"/>
      <w:r>
        <w:t>3. Контроль за исполнением настоящего приказа возложить на заместителя Министра культуры Российской Федерации Г.У. Пирумова.</w:t>
      </w:r>
    </w:p>
    <w:bookmarkEnd w:id="3"/>
    <w:p w:rsidR="00000000" w:rsidRDefault="00D301A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 w:rsidRPr="00D301AE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1AE" w:rsidRDefault="00D301AE">
            <w:pPr>
              <w:pStyle w:val="a7"/>
            </w:pPr>
            <w:r w:rsidRPr="00D301AE"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1AE" w:rsidRDefault="00D301AE">
            <w:pPr>
              <w:pStyle w:val="a5"/>
              <w:jc w:val="right"/>
            </w:pPr>
            <w:r w:rsidRPr="00D301AE">
              <w:t>В.Р. Мединский</w:t>
            </w:r>
          </w:p>
        </w:tc>
      </w:tr>
    </w:tbl>
    <w:p w:rsidR="00000000" w:rsidRDefault="00D301AE"/>
    <w:p w:rsidR="00000000" w:rsidRDefault="00D301AE">
      <w:pPr>
        <w:pStyle w:val="a7"/>
      </w:pPr>
      <w:r>
        <w:t>Зарегистрировано в Минюсте РФ 1 сентября 2015 г.</w:t>
      </w:r>
      <w:r>
        <w:br/>
        <w:t>Регистрационный N 38756</w:t>
      </w:r>
    </w:p>
    <w:p w:rsidR="00000000" w:rsidRDefault="00D301AE"/>
    <w:p w:rsidR="00000000" w:rsidRDefault="00D301AE">
      <w:pPr>
        <w:ind w:firstLine="698"/>
        <w:jc w:val="right"/>
      </w:pPr>
      <w:bookmarkStart w:id="4" w:name="sub_1000"/>
      <w:r>
        <w:rPr>
          <w:rStyle w:val="a3"/>
        </w:rPr>
        <w:t>Утве</w:t>
      </w:r>
      <w:r>
        <w:rPr>
          <w:rStyle w:val="a3"/>
        </w:rPr>
        <w:t>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культуры РФ</w:t>
      </w:r>
      <w:r>
        <w:rPr>
          <w:rStyle w:val="a3"/>
        </w:rPr>
        <w:br/>
        <w:t>от 2 июля 2015 г. N 1906</w:t>
      </w:r>
    </w:p>
    <w:bookmarkEnd w:id="4"/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┌──┐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Экземпляр N │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                            └──┘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┌─┬─┬─┬─┬─┬─┬─┬─┬─┬─┬─┬─┬─┬─┬─┐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│ │ │ │ │ │ │ │ │ │ │ │ │ │ │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└</w:t>
      </w:r>
      <w:r>
        <w:rPr>
          <w:sz w:val="22"/>
          <w:szCs w:val="22"/>
        </w:rPr>
        <w:t>─┴─┴─┴─┴─┴─┴─┴─┴─┴─┴─┴─┴─┴─┴─┘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Регистрационный номер объекта культурного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наследия в едином государственном реестре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объектов культурного наследия (памятников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истории и культуры) народов Российской Федерации</w:t>
      </w:r>
    </w:p>
    <w:p w:rsidR="00000000" w:rsidRDefault="00D301AE"/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Style w:val="a3"/>
          <w:sz w:val="22"/>
          <w:szCs w:val="22"/>
        </w:rPr>
        <w:t>ПАСПОРТ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rStyle w:val="a3"/>
          <w:sz w:val="22"/>
          <w:szCs w:val="22"/>
        </w:rPr>
        <w:t>ОБЪЕКТА КУЛЬТУРНОГО НАСЛЕДИЯ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Фотографическое изображение объекта культурного наследия,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за исключени</w:t>
      </w:r>
      <w:r>
        <w:rPr>
          <w:sz w:val="22"/>
          <w:szCs w:val="22"/>
        </w:rPr>
        <w:t>ем отдельных объектов археологического наследия,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фотографическое изображение которых вносится на основании решения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соответствующего органа охраны объектов культурного наследия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</w:t>
      </w:r>
      <w:r>
        <w:rPr>
          <w:sz w:val="22"/>
          <w:szCs w:val="22"/>
        </w:rPr>
        <w:t>───┐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  </w:t>
      </w:r>
      <w:r>
        <w:rPr>
          <w:sz w:val="22"/>
          <w:szCs w:val="22"/>
        </w:rPr>
        <w:t xml:space="preserve">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                                    </w:t>
      </w:r>
      <w:r>
        <w:rPr>
          <w:sz w:val="22"/>
          <w:szCs w:val="22"/>
        </w:rPr>
        <w:t xml:space="preserve">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┌─┬─┐ ┌─┬─┐ ┌─┬─┬─┬─┐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│ │ │.│ │ │.│ │ │ │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└─┴─┘ └─┴─┘ └─┴─┴─┴─┘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Дата съемки (число, месяц, год)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bookmarkStart w:id="5" w:name="sub_1001"/>
      <w:r>
        <w:rPr>
          <w:sz w:val="22"/>
          <w:szCs w:val="22"/>
        </w:rPr>
        <w:t>1. Сведения о наименовании объекта культурного наследия</w:t>
      </w:r>
    </w:p>
    <w:bookmarkEnd w:id="5"/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                      </w:t>
      </w:r>
      <w:r>
        <w:rPr>
          <w:sz w:val="22"/>
          <w:szCs w:val="22"/>
        </w:rPr>
        <w:t xml:space="preserve">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bookmarkStart w:id="6" w:name="sub_1002"/>
      <w:r>
        <w:rPr>
          <w:sz w:val="22"/>
          <w:szCs w:val="22"/>
        </w:rPr>
        <w:t>2. Сведения о времени возникновения или дате создания объекта культурного</w:t>
      </w:r>
    </w:p>
    <w:bookmarkEnd w:id="6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наследия,  датах  основных изменений (перестроек) данного объекта </w:t>
      </w:r>
      <w:r>
        <w:rPr>
          <w:sz w:val="22"/>
          <w:szCs w:val="22"/>
        </w:rPr>
        <w:t>и (или)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датах связанных с ним исторических событий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                             </w:t>
      </w:r>
      <w:r>
        <w:rPr>
          <w:sz w:val="22"/>
          <w:szCs w:val="22"/>
        </w:rPr>
        <w:t xml:space="preserve">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bookmarkStart w:id="7" w:name="sub_1003"/>
      <w:r>
        <w:rPr>
          <w:sz w:val="22"/>
          <w:szCs w:val="22"/>
        </w:rPr>
        <w:t>3. Сведения о категории историко-культурного значения объекта культурного</w:t>
      </w:r>
    </w:p>
    <w:bookmarkEnd w:id="7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наследия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┌────────────────────────┬───────────────────────┬──────────────────────┐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Федерального     │     Регионального     │        Местного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значения       │        значения       │    (муниципального)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</w:t>
      </w:r>
      <w:r>
        <w:rPr>
          <w:sz w:val="22"/>
          <w:szCs w:val="22"/>
        </w:rPr>
        <w:t xml:space="preserve">  │                       │        значения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├────────────────────────┼───────────────────────┼──────────────────────┤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│                       │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└────────────────────────┴───────────────────────┴───────</w:t>
      </w:r>
      <w:r>
        <w:rPr>
          <w:sz w:val="22"/>
          <w:szCs w:val="22"/>
        </w:rPr>
        <w:t>───────────────┘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bookmarkStart w:id="8" w:name="sub_1004"/>
      <w:r>
        <w:rPr>
          <w:sz w:val="22"/>
          <w:szCs w:val="22"/>
        </w:rPr>
        <w:t>4. Сведения о виде объекта культурного наследия</w:t>
      </w:r>
    </w:p>
    <w:bookmarkEnd w:id="8"/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┌────────────────────────┬───────────────────────┬──────────────────────┐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Памятник      │        Ансамбль       │ Достопримечательное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</w:t>
      </w:r>
      <w:r>
        <w:rPr>
          <w:sz w:val="22"/>
          <w:szCs w:val="22"/>
        </w:rPr>
        <w:t>│                       │        место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├────────────────────────┼───────────────────────┼──────────────────────┤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│                       │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└────────────────────────┴───────────────────────┴─────────</w:t>
      </w:r>
      <w:r>
        <w:rPr>
          <w:sz w:val="22"/>
          <w:szCs w:val="22"/>
        </w:rPr>
        <w:t>─────────────┘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bookmarkStart w:id="9" w:name="sub_1005"/>
      <w:r>
        <w:rPr>
          <w:sz w:val="22"/>
          <w:szCs w:val="22"/>
        </w:rPr>
        <w:t>5. Номер  и  дата  принятия  органом   государственной   власти   решения</w:t>
      </w:r>
    </w:p>
    <w:bookmarkEnd w:id="9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о включении  объекта культурного наследия в единый государственный реестр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объектов культурного наследия (памятников  истории  и  культуры)  народов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Ро</w:t>
      </w:r>
      <w:r>
        <w:rPr>
          <w:sz w:val="22"/>
          <w:szCs w:val="22"/>
        </w:rPr>
        <w:t>ссийской Федерации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</w:t>
      </w:r>
      <w:r>
        <w:rPr>
          <w:sz w:val="22"/>
          <w:szCs w:val="22"/>
        </w:rPr>
        <w:t xml:space="preserve">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bookmarkStart w:id="10" w:name="sub_1006"/>
      <w:r>
        <w:rPr>
          <w:sz w:val="22"/>
          <w:szCs w:val="22"/>
        </w:rPr>
        <w:t>6. Сведения о местонахождении объекта культурного наследия (адрес объекта</w:t>
      </w:r>
    </w:p>
    <w:bookmarkEnd w:id="10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или при его отсутствии описание</w:t>
      </w:r>
      <w:r>
        <w:rPr>
          <w:sz w:val="22"/>
          <w:szCs w:val="22"/>
        </w:rPr>
        <w:t xml:space="preserve"> местоположения объекта)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</w:t>
      </w:r>
      <w:r>
        <w:rPr>
          <w:sz w:val="22"/>
          <w:szCs w:val="22"/>
        </w:rPr>
        <w:t xml:space="preserve">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bookmarkStart w:id="11" w:name="sub_1007"/>
      <w:r>
        <w:rPr>
          <w:sz w:val="22"/>
          <w:szCs w:val="22"/>
        </w:rPr>
        <w:t>7. Сведения   о   границах   территории   объекта  культурного  наследия,</w:t>
      </w:r>
    </w:p>
    <w:bookmarkEnd w:id="11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включенного в единый госу</w:t>
      </w:r>
      <w:r>
        <w:rPr>
          <w:sz w:val="22"/>
          <w:szCs w:val="22"/>
        </w:rPr>
        <w:t>дарственный реестр объектов культурного наследия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(памятников истории и культуры) народов Российской Федерации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                                            </w:t>
      </w:r>
      <w:r>
        <w:rPr>
          <w:sz w:val="22"/>
          <w:szCs w:val="22"/>
        </w:rPr>
        <w:t xml:space="preserve">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bookmarkStart w:id="12" w:name="sub_1008"/>
      <w:r>
        <w:rPr>
          <w:sz w:val="22"/>
          <w:szCs w:val="22"/>
        </w:rPr>
        <w:t>8. Описание предмета о</w:t>
      </w:r>
      <w:r>
        <w:rPr>
          <w:sz w:val="22"/>
          <w:szCs w:val="22"/>
        </w:rPr>
        <w:t>храны объекта культурного наследия</w:t>
      </w:r>
    </w:p>
    <w:bookmarkEnd w:id="12"/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                                     </w:t>
      </w:r>
      <w:r>
        <w:rPr>
          <w:sz w:val="22"/>
          <w:szCs w:val="22"/>
        </w:rPr>
        <w:t xml:space="preserve">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bookmarkStart w:id="13" w:name="sub_1009"/>
      <w:r>
        <w:rPr>
          <w:sz w:val="22"/>
          <w:szCs w:val="22"/>
        </w:rPr>
        <w:t>9. Сведения  о  наличии зон охраны данного объекта культурного наследия с</w:t>
      </w:r>
    </w:p>
    <w:bookmarkEnd w:id="13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указани</w:t>
      </w:r>
      <w:r>
        <w:rPr>
          <w:sz w:val="22"/>
          <w:szCs w:val="22"/>
        </w:rPr>
        <w:t>ем  номера  и даты принятия органом государственной власти акта об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утверждении  указанных зон либо информация о расположении данного объекта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 наследия  в  границах  зон  охраны иного объекта культурного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наследия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                                      </w:t>
      </w:r>
      <w:r>
        <w:rPr>
          <w:sz w:val="22"/>
          <w:szCs w:val="22"/>
        </w:rPr>
        <w:t xml:space="preserve">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D301AE"/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┌───────────────────┐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Всего в паспорте листов     │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└───────────────────┘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Уполномоченное   должностное  лицо  органа  охраны  объектов  культурного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наследия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┌────────────────────────┬───────────────────────┬──────────────────────┐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│                       │                   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├────────────────────────┼───────────────────────┼──────────────────────┤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должность        │         подпись       │  инициалы, фамилия  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└────────────────────────┴───────────────────────┴──────────────────────┘</w:t>
      </w:r>
    </w:p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М.П.</w:t>
      </w:r>
    </w:p>
    <w:p w:rsidR="00000000" w:rsidRDefault="00D301AE"/>
    <w:p w:rsidR="00000000" w:rsidRDefault="00D301AE"/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┌─┬─┐ ┌─┬─┐ ┌─┬─┬─┬─┐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│ │ │.│ │ │.│ │ │ │ │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└─┴─┘ └─┴─┘ └─┴─┴─┴─┘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 оформления паспорта</w:t>
      </w:r>
    </w:p>
    <w:p w:rsidR="00000000" w:rsidRDefault="00D301AE">
      <w:pPr>
        <w:pStyle w:val="a6"/>
        <w:rPr>
          <w:sz w:val="22"/>
          <w:szCs w:val="22"/>
        </w:rPr>
      </w:pPr>
      <w:r>
        <w:rPr>
          <w:sz w:val="22"/>
          <w:szCs w:val="22"/>
        </w:rPr>
        <w:t>(число, месяц, год)</w:t>
      </w:r>
    </w:p>
    <w:p w:rsidR="00D301AE" w:rsidRDefault="00D301AE"/>
    <w:sectPr w:rsidR="00D301A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386"/>
    <w:rsid w:val="00446386"/>
    <w:rsid w:val="00D3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21173C-ABF0-4FBB-95A9-0E1BCBE1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сылка на официальную публикацию"/>
    <w:basedOn w:val="a"/>
    <w:next w:val="a"/>
    <w:uiPriority w:val="99"/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005812.0" TargetMode="External"/><Relationship Id="rId5" Type="http://schemas.openxmlformats.org/officeDocument/2006/relationships/hyperlink" Target="garantF1://12027232.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8225</Characters>
  <Application>Microsoft Office Word</Application>
  <DocSecurity>0</DocSecurity>
  <Lines>68</Lines>
  <Paragraphs>19</Paragraphs>
  <ScaleCrop>false</ScaleCrop>
  <Company>НПП "Гарант-Сервис"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2019-07-05T06:22:00Z</dcterms:created>
  <dcterms:modified xsi:type="dcterms:W3CDTF">2019-07-05T06:22:00Z</dcterms:modified>
</cp:coreProperties>
</file>