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BE6" w:rsidRDefault="00A15173">
      <w:pPr>
        <w:pStyle w:val="ConsPlusTitle"/>
        <w:jc w:val="center"/>
        <w:outlineLvl w:val="0"/>
      </w:pPr>
      <w:r>
        <w:t>ПРАВИТЕЛЬСТВО СВЕРДЛОВСКОЙ ОБЛАСТИ</w:t>
      </w:r>
    </w:p>
    <w:p w:rsidR="00440BE6" w:rsidRDefault="00440BE6">
      <w:pPr>
        <w:pStyle w:val="ConsPlusTitle"/>
        <w:jc w:val="center"/>
      </w:pPr>
    </w:p>
    <w:p w:rsidR="00440BE6" w:rsidRDefault="00A15173">
      <w:pPr>
        <w:pStyle w:val="ConsPlusTitle"/>
        <w:jc w:val="center"/>
      </w:pPr>
      <w:r>
        <w:t>ПОСТАНОВЛЕНИЕ</w:t>
      </w:r>
    </w:p>
    <w:p w:rsidR="00440BE6" w:rsidRDefault="00A15173">
      <w:pPr>
        <w:pStyle w:val="ConsPlusTitle"/>
        <w:jc w:val="center"/>
      </w:pPr>
      <w:r>
        <w:t>от 23 сентября 2021 г. N 624-ПП</w:t>
      </w:r>
    </w:p>
    <w:p w:rsidR="00440BE6" w:rsidRDefault="00440BE6">
      <w:pPr>
        <w:pStyle w:val="ConsPlusTitle"/>
        <w:jc w:val="center"/>
      </w:pPr>
    </w:p>
    <w:p w:rsidR="00440BE6" w:rsidRDefault="00A15173">
      <w:pPr>
        <w:pStyle w:val="ConsPlusTitle"/>
        <w:jc w:val="center"/>
      </w:pPr>
      <w:r>
        <w:t>О РЕГИОНАЛЬНОМ ГОСУДАРСТВЕННОМ КОНТРОЛЕ (НАДЗОРЕ)</w:t>
      </w:r>
    </w:p>
    <w:p w:rsidR="00440BE6" w:rsidRDefault="00A15173">
      <w:pPr>
        <w:pStyle w:val="ConsPlusTitle"/>
        <w:jc w:val="center"/>
      </w:pPr>
      <w:r>
        <w:t>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440BE6" w:rsidRDefault="00440BE6">
      <w:pPr>
        <w:pStyle w:val="ConsPlusNormal"/>
        <w:jc w:val="both"/>
      </w:pPr>
    </w:p>
    <w:p w:rsidR="00440BE6" w:rsidRDefault="00A15173">
      <w:pPr>
        <w:pStyle w:val="ConsPlusNormal"/>
        <w:ind w:firstLine="540"/>
        <w:jc w:val="both"/>
      </w:pPr>
      <w:r>
        <w:t xml:space="preserve">В соответствии с </w:t>
      </w:r>
      <w:hyperlink r:id="rId7" w:history="1">
        <w:r>
          <w:rPr>
            <w:color w:val="0000FF"/>
          </w:rPr>
          <w:t>подпунктом 4.2 статьи 9.2</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w:t>
      </w:r>
      <w:hyperlink r:id="rId8" w:history="1">
        <w:r>
          <w:rPr>
            <w:color w:val="0000FF"/>
          </w:rPr>
          <w:t>пунктом 3 части 2 статьи 3</w:t>
        </w:r>
      </w:hyperlink>
      <w:r>
        <w:t xml:space="preserve"> Федерального закона от 31 июля 2020 года N 248-ФЗ "О государственном контроле (надзоре) и муниципальном контроле в Российской Федерации", </w:t>
      </w:r>
      <w:hyperlink r:id="rId9" w:history="1">
        <w:r>
          <w:rPr>
            <w:color w:val="0000FF"/>
          </w:rPr>
          <w:t>статьей 111</w:t>
        </w:r>
      </w:hyperlink>
      <w:r>
        <w:t xml:space="preserve"> Областного закона от 10 марта 1999 года N 4-ОЗ "О правовых актах в Свердловской области" Правительство Свердловской области постановляет:</w:t>
      </w:r>
    </w:p>
    <w:p w:rsidR="00440BE6" w:rsidRDefault="00A15173">
      <w:pPr>
        <w:pStyle w:val="ConsPlusNormal"/>
        <w:spacing w:before="280"/>
        <w:ind w:firstLine="540"/>
        <w:jc w:val="both"/>
      </w:pPr>
      <w:r>
        <w:t>1. Утвердить:</w:t>
      </w:r>
    </w:p>
    <w:p w:rsidR="00440BE6" w:rsidRDefault="00A15173">
      <w:pPr>
        <w:pStyle w:val="ConsPlusNormal"/>
        <w:spacing w:before="280"/>
        <w:ind w:firstLine="540"/>
        <w:jc w:val="both"/>
      </w:pPr>
      <w:r>
        <w:t xml:space="preserve">1) </w:t>
      </w:r>
      <w:hyperlink w:anchor="P35" w:history="1">
        <w:r>
          <w:rPr>
            <w:color w:val="0000FF"/>
          </w:rPr>
          <w:t>Положение</w:t>
        </w:r>
      </w:hyperlink>
      <w:r>
        <w:t xml:space="preserve">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(прилагается);</w:t>
      </w:r>
    </w:p>
    <w:p w:rsidR="00440BE6" w:rsidRDefault="00A15173">
      <w:pPr>
        <w:pStyle w:val="ConsPlusNormal"/>
        <w:spacing w:before="280"/>
        <w:ind w:firstLine="540"/>
        <w:jc w:val="both"/>
      </w:pPr>
      <w:r>
        <w:t xml:space="preserve">2) </w:t>
      </w:r>
      <w:hyperlink w:anchor="P404" w:history="1">
        <w:r>
          <w:rPr>
            <w:color w:val="0000FF"/>
          </w:rPr>
          <w:t>перечень</w:t>
        </w:r>
      </w:hyperlink>
      <w:r>
        <w:t xml:space="preserve"> индикаторов риска нарушения обязательных требований в области охраны объектов культурного наследия, установленных Федеральным законом от 25 июня 2002 года N 73-ФЗ "Об объектах культурного наследия (памятниках истории и культуры) народов Российской Федерации",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и органов местного самоуправления муниципальных образований, расположенных на территории Свердловской области (прилагается).</w:t>
      </w:r>
    </w:p>
    <w:p w:rsidR="00440BE6" w:rsidRDefault="00A15173">
      <w:pPr>
        <w:pStyle w:val="ConsPlusNormal"/>
        <w:spacing w:before="280"/>
        <w:ind w:firstLine="540"/>
        <w:jc w:val="both"/>
      </w:pPr>
      <w:r>
        <w:t xml:space="preserve">2. Признать утратившим силу </w:t>
      </w:r>
      <w:hyperlink r:id="rId10" w:history="1">
        <w:r>
          <w:rPr>
            <w:color w:val="0000FF"/>
          </w:rPr>
          <w:t>Постановление</w:t>
        </w:r>
      </w:hyperlink>
      <w:r>
        <w:t xml:space="preserve"> Правительства Свердловской области от 17.03.2016 N 156-ПП "Об утверждении Порядка организации и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областного значения, объектов </w:t>
      </w:r>
      <w:r>
        <w:lastRenderedPageBreak/>
        <w:t xml:space="preserve">культурного наследия местного (муниципального) значения, выявленных объектов культурного наследия" ("Областная газета", 2016, 26 марта, N 52) с изменениями, внесенными Постановлениями Правительства Свердловской области от 16.08.2016 </w:t>
      </w:r>
      <w:hyperlink r:id="rId11" w:history="1">
        <w:r>
          <w:rPr>
            <w:color w:val="0000FF"/>
          </w:rPr>
          <w:t>N 584-ПП</w:t>
        </w:r>
      </w:hyperlink>
      <w:r>
        <w:t xml:space="preserve">, от 23.03.2017 </w:t>
      </w:r>
      <w:hyperlink r:id="rId12" w:history="1">
        <w:r>
          <w:rPr>
            <w:color w:val="0000FF"/>
          </w:rPr>
          <w:t>N 187-ПП</w:t>
        </w:r>
      </w:hyperlink>
      <w:r>
        <w:t xml:space="preserve">, от 07.11.2017 </w:t>
      </w:r>
      <w:hyperlink r:id="rId13" w:history="1">
        <w:r>
          <w:rPr>
            <w:color w:val="0000FF"/>
          </w:rPr>
          <w:t>N 841-ПП</w:t>
        </w:r>
      </w:hyperlink>
      <w:r>
        <w:t xml:space="preserve"> и от 23.01.2020 </w:t>
      </w:r>
      <w:hyperlink r:id="rId14" w:history="1">
        <w:r>
          <w:rPr>
            <w:color w:val="0000FF"/>
          </w:rPr>
          <w:t>N 36-ПП</w:t>
        </w:r>
      </w:hyperlink>
      <w:r>
        <w:t>.</w:t>
      </w:r>
    </w:p>
    <w:p w:rsidR="00440BE6" w:rsidRDefault="00A15173">
      <w:pPr>
        <w:pStyle w:val="ConsPlusNormal"/>
        <w:spacing w:before="280"/>
        <w:ind w:firstLine="540"/>
        <w:jc w:val="both"/>
      </w:pPr>
      <w:r>
        <w:t>3. Контроль за исполнением настоящего Постановления возложить на Заместителя Губернатора Свердловской области С.В. Швиндта.</w:t>
      </w:r>
    </w:p>
    <w:p w:rsidR="00440BE6" w:rsidRDefault="00A15173">
      <w:pPr>
        <w:pStyle w:val="ConsPlusNormal"/>
        <w:spacing w:before="280"/>
        <w:ind w:firstLine="540"/>
        <w:jc w:val="both"/>
      </w:pPr>
      <w:r>
        <w:t>4. Настоящее Постановление вступает в силу с 1 января 2022 года.</w:t>
      </w:r>
    </w:p>
    <w:p w:rsidR="00440BE6" w:rsidRDefault="00A15173">
      <w:pPr>
        <w:pStyle w:val="ConsPlusNormal"/>
        <w:spacing w:before="280"/>
        <w:ind w:firstLine="540"/>
        <w:jc w:val="both"/>
      </w:pPr>
      <w:r>
        <w:t>5. Настоящее Постановление опубликовать на "Официальном интернет-портале правовой информации Свердловской области" (</w:t>
      </w:r>
      <w:hyperlink r:id="rId15" w:history="1">
        <w:r>
          <w:rPr>
            <w:color w:val="0000FF"/>
          </w:rPr>
          <w:t>www.pravo.gov66.ru</w:t>
        </w:r>
      </w:hyperlink>
      <w:r>
        <w:t>).</w:t>
      </w:r>
    </w:p>
    <w:p w:rsidR="00440BE6" w:rsidRDefault="00440BE6">
      <w:pPr>
        <w:pStyle w:val="ConsPlusNormal"/>
        <w:jc w:val="both"/>
      </w:pPr>
    </w:p>
    <w:p w:rsidR="00440BE6" w:rsidRDefault="00A15173">
      <w:pPr>
        <w:pStyle w:val="ConsPlusNormal"/>
        <w:jc w:val="right"/>
      </w:pPr>
      <w:r>
        <w:t>Губернатор</w:t>
      </w:r>
    </w:p>
    <w:p w:rsidR="00440BE6" w:rsidRDefault="00A15173">
      <w:pPr>
        <w:pStyle w:val="ConsPlusNormal"/>
        <w:jc w:val="right"/>
      </w:pPr>
      <w:r>
        <w:t>Свердловской области</w:t>
      </w:r>
    </w:p>
    <w:p w:rsidR="00440BE6" w:rsidRDefault="00A15173">
      <w:pPr>
        <w:pStyle w:val="ConsPlusNormal"/>
        <w:jc w:val="right"/>
      </w:pPr>
      <w:r>
        <w:t>Е.В.КУЙВАШЕВ</w:t>
      </w:r>
    </w:p>
    <w:p w:rsidR="00440BE6" w:rsidRDefault="00440BE6">
      <w:pPr>
        <w:pStyle w:val="ConsPlusNormal"/>
        <w:jc w:val="both"/>
      </w:pPr>
    </w:p>
    <w:p w:rsidR="00440BE6" w:rsidRDefault="00440BE6">
      <w:pPr>
        <w:pStyle w:val="ConsPlusNormal"/>
        <w:jc w:val="both"/>
      </w:pPr>
    </w:p>
    <w:p w:rsidR="00440BE6" w:rsidRDefault="00440BE6">
      <w:pPr>
        <w:pStyle w:val="ConsPlusNormal"/>
        <w:jc w:val="both"/>
      </w:pPr>
    </w:p>
    <w:p w:rsidR="00440BE6" w:rsidRDefault="00440BE6">
      <w:pPr>
        <w:pStyle w:val="ConsPlusNormal"/>
        <w:jc w:val="both"/>
      </w:pPr>
    </w:p>
    <w:p w:rsidR="00440BE6" w:rsidRDefault="00440BE6">
      <w:pPr>
        <w:pStyle w:val="ConsPlusNormal"/>
        <w:jc w:val="both"/>
      </w:pPr>
    </w:p>
    <w:p w:rsidR="00440BE6" w:rsidRDefault="00A15173">
      <w:pPr>
        <w:pStyle w:val="ConsPlusNormal"/>
        <w:jc w:val="right"/>
        <w:outlineLvl w:val="0"/>
      </w:pPr>
      <w:r>
        <w:t>Утверждено</w:t>
      </w:r>
    </w:p>
    <w:p w:rsidR="00440BE6" w:rsidRDefault="00A15173">
      <w:pPr>
        <w:pStyle w:val="ConsPlusNormal"/>
        <w:jc w:val="right"/>
      </w:pPr>
      <w:r>
        <w:t>Постановлением Правительства</w:t>
      </w:r>
    </w:p>
    <w:p w:rsidR="00440BE6" w:rsidRDefault="00A15173">
      <w:pPr>
        <w:pStyle w:val="ConsPlusNormal"/>
        <w:jc w:val="right"/>
      </w:pPr>
      <w:r>
        <w:t>Свердловской области</w:t>
      </w:r>
    </w:p>
    <w:p w:rsidR="00440BE6" w:rsidRDefault="00A15173">
      <w:pPr>
        <w:pStyle w:val="ConsPlusNormal"/>
        <w:jc w:val="right"/>
      </w:pPr>
      <w:r>
        <w:t>от 23 сентября 2021 г. N 624-ПП</w:t>
      </w:r>
    </w:p>
    <w:p w:rsidR="00440BE6" w:rsidRDefault="00440BE6">
      <w:pPr>
        <w:pStyle w:val="ConsPlusNormal"/>
        <w:jc w:val="both"/>
      </w:pPr>
    </w:p>
    <w:p w:rsidR="00440BE6" w:rsidRDefault="00A15173">
      <w:pPr>
        <w:pStyle w:val="ConsPlusTitle"/>
        <w:jc w:val="center"/>
      </w:pPr>
      <w:bookmarkStart w:id="0" w:name="P35"/>
      <w:bookmarkEnd w:id="0"/>
      <w:r>
        <w:t>ПОЛОЖЕНИЕ</w:t>
      </w:r>
    </w:p>
    <w:p w:rsidR="00440BE6" w:rsidRDefault="00A15173">
      <w:pPr>
        <w:pStyle w:val="ConsPlusTitle"/>
        <w:jc w:val="center"/>
      </w:pPr>
      <w:r>
        <w:t>О РЕГИОНАЛЬНОМ ГОСУДАРСТВЕННОМ КОНТРОЛЕ (НАДЗОРЕ)</w:t>
      </w:r>
    </w:p>
    <w:p w:rsidR="00440BE6" w:rsidRDefault="00A15173">
      <w:pPr>
        <w:pStyle w:val="ConsPlusTitle"/>
        <w:jc w:val="center"/>
      </w:pPr>
      <w:r>
        <w:t>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440BE6" w:rsidRDefault="00440BE6">
      <w:pPr>
        <w:pStyle w:val="ConsPlusNormal"/>
        <w:jc w:val="both"/>
      </w:pPr>
    </w:p>
    <w:p w:rsidR="00440BE6" w:rsidRDefault="00A15173">
      <w:pPr>
        <w:pStyle w:val="ConsPlusTitle"/>
        <w:jc w:val="center"/>
        <w:outlineLvl w:val="1"/>
      </w:pPr>
      <w:r>
        <w:t>Раздел 1. ОБЩИЕ ПОЛОЖЕНИЯ</w:t>
      </w:r>
    </w:p>
    <w:p w:rsidR="00440BE6" w:rsidRDefault="00440BE6">
      <w:pPr>
        <w:pStyle w:val="ConsPlusNormal"/>
        <w:jc w:val="both"/>
      </w:pPr>
    </w:p>
    <w:p w:rsidR="00440BE6" w:rsidRDefault="00A15173">
      <w:pPr>
        <w:pStyle w:val="ConsPlusNormal"/>
        <w:ind w:firstLine="540"/>
        <w:jc w:val="both"/>
      </w:pPr>
      <w:r>
        <w:t>1. Настоящее положение устанавливает порядок организации, проведения и оформления результатов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 региональный государственный контроль (надзор)).</w:t>
      </w:r>
    </w:p>
    <w:p w:rsidR="00440BE6" w:rsidRDefault="00A15173">
      <w:pPr>
        <w:pStyle w:val="ConsPlusNormal"/>
        <w:spacing w:before="280"/>
        <w:ind w:firstLine="540"/>
        <w:jc w:val="both"/>
      </w:pPr>
      <w:r>
        <w:lastRenderedPageBreak/>
        <w:t xml:space="preserve">2. Региональный государственный контроль (надзор) осуществляется в отношении граждан, юридических лиц, индивидуальных предпринимателей, органов государственной власти, органов местного самоуправления, отнесенных в соответствии со </w:t>
      </w:r>
      <w:hyperlink r:id="rId16" w:history="1">
        <w:r>
          <w:rPr>
            <w:color w:val="0000FF"/>
          </w:rPr>
          <w:t>статьей 31</w:t>
        </w:r>
      </w:hyperlink>
      <w: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от 31 июля 2020 года N 248-ФЗ) к контролируемым лицам (далее - контролируемые лица).</w:t>
      </w:r>
    </w:p>
    <w:p w:rsidR="00440BE6" w:rsidRDefault="00A15173">
      <w:pPr>
        <w:pStyle w:val="ConsPlusNormal"/>
        <w:spacing w:before="280"/>
        <w:ind w:firstLine="540"/>
        <w:jc w:val="both"/>
      </w:pPr>
      <w:r>
        <w:t>3. Региональный государственный контроль (надзор) осуществляет Управление государственной охраны объектов культурного наследия Свердловской области (далее - уполномоченный орган).</w:t>
      </w:r>
    </w:p>
    <w:p w:rsidR="00440BE6" w:rsidRDefault="00A15173">
      <w:pPr>
        <w:pStyle w:val="ConsPlusNormal"/>
        <w:spacing w:before="280"/>
        <w:ind w:firstLine="540"/>
        <w:jc w:val="both"/>
      </w:pPr>
      <w:r>
        <w:t>4. Предметом регионального государственного контроля (надзора) является:</w:t>
      </w:r>
    </w:p>
    <w:p w:rsidR="00440BE6" w:rsidRDefault="00A15173">
      <w:pPr>
        <w:pStyle w:val="ConsPlusNormal"/>
        <w:spacing w:before="280"/>
        <w:ind w:firstLine="540"/>
        <w:jc w:val="both"/>
      </w:pPr>
      <w:r>
        <w:t xml:space="preserve">1) соблюдение контролируемыми лицами в отношении расположенных на территории Свердловской области объектов культурного наследия (памятников истории и культуры) народов Российской Федерации регионального значения и местного (муниципального) значения (далее - объекты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ЕГРКН), выявленных объектов культурного наследия и объектов, обладающих признаками объекта культурного наследия в соответствии со </w:t>
      </w:r>
      <w:hyperlink r:id="rId17" w:history="1">
        <w:r>
          <w:rPr>
            <w:color w:val="0000FF"/>
          </w:rPr>
          <w:t>статьей 3</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(далее - Федеральный закон от 25 июня 2002 года N 73-ФЗ), зон охраны объектов культурного наследия, защитных зон объектов культурного наследия,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w:t>
      </w:r>
      <w:hyperlink r:id="rId18" w:history="1">
        <w:r>
          <w:rPr>
            <w:color w:val="0000FF"/>
          </w:rPr>
          <w:t>пунктом 1 статьи 9.1</w:t>
        </w:r>
      </w:hyperlink>
      <w:r>
        <w:t xml:space="preserve"> Федерального закона от 25 июня 2002 года N 73-ФЗ), установленных Федеральным </w:t>
      </w:r>
      <w:hyperlink r:id="rId19" w:history="1">
        <w:r>
          <w:rPr>
            <w:color w:val="0000FF"/>
          </w:rPr>
          <w:t>законом</w:t>
        </w:r>
      </w:hyperlink>
      <w:r>
        <w:t xml:space="preserve"> от 25 июня 2002 года N 73-ФЗ,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и органов местного самоуправления муниципальных образований, расположенных на территории Свердловской области, обязательных требований в области охраны объектов культурного наследия (далее - обязательные требования), в том числе:</w:t>
      </w:r>
    </w:p>
    <w:p w:rsidR="00440BE6" w:rsidRDefault="00A15173">
      <w:pPr>
        <w:pStyle w:val="ConsPlusNormal"/>
        <w:spacing w:before="280"/>
        <w:ind w:firstLine="540"/>
        <w:jc w:val="both"/>
      </w:pPr>
      <w:r>
        <w:t>требований охранных обязательств собственников или иных законных владельцев объектов культурного наследия, включенных ЕГРКН;</w:t>
      </w:r>
    </w:p>
    <w:p w:rsidR="00440BE6" w:rsidRDefault="00A15173">
      <w:pPr>
        <w:pStyle w:val="ConsPlusNormal"/>
        <w:spacing w:before="280"/>
        <w:ind w:firstLine="540"/>
        <w:jc w:val="both"/>
      </w:pPr>
      <w:r>
        <w:t>требований к содержанию, использованию и сохранению объекта культурного наследия, включенного в ЕГРКН, выявленного объекта культурного наследия, требовани</w:t>
      </w:r>
      <w:bookmarkStart w:id="1" w:name="_GoBack"/>
      <w:bookmarkEnd w:id="1"/>
      <w:r>
        <w:t>й к обеспечению доступа к объекту культурного наследия, включенному в ЕГРКН;</w:t>
      </w:r>
    </w:p>
    <w:p w:rsidR="00440BE6" w:rsidRDefault="00A15173">
      <w:pPr>
        <w:pStyle w:val="ConsPlusNormal"/>
        <w:spacing w:before="280"/>
        <w:ind w:firstLine="540"/>
        <w:jc w:val="both"/>
      </w:pPr>
      <w:r>
        <w:lastRenderedPageBreak/>
        <w:t>требований к градостроительным регламентам в границах территорий зон охраны объекта культурного наследия, включенного в ЕГРКН,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rsidR="00440BE6" w:rsidRDefault="00A15173">
      <w:pPr>
        <w:pStyle w:val="ConsPlusNormal"/>
        <w:spacing w:before="280"/>
        <w:ind w:firstLine="540"/>
        <w:jc w:val="both"/>
      </w:pPr>
      <w:r>
        <w:t>требований, содержащихся в разрешительных документах, выданных в соответствии с законодательством об охране объектов культурного наследия уполномоченным органом или местными администрациями либо входящими в их структуру и уполномоченными в области сохранения, использования, популяризации и государственной охраны объектов культурного наследия отраслевыми (функциональными) или территориальными органами (далее - муниципальные органы охраны объектов культурного наследия);</w:t>
      </w:r>
    </w:p>
    <w:p w:rsidR="00440BE6" w:rsidRDefault="00A15173">
      <w:pPr>
        <w:pStyle w:val="ConsPlusNormal"/>
        <w:spacing w:before="280"/>
        <w:ind w:firstLine="540"/>
        <w:jc w:val="both"/>
      </w:pPr>
      <w:r>
        <w:t>требований к проведению работ по сохранению объектов культурного наследия, включенных в ЕГРКН, выявленных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440BE6" w:rsidRPr="000873B7" w:rsidRDefault="00A15173">
      <w:pPr>
        <w:pStyle w:val="ConsPlusNormal"/>
        <w:spacing w:before="280"/>
        <w:ind w:firstLine="540"/>
        <w:jc w:val="both"/>
      </w:pPr>
      <w:r>
        <w:t xml:space="preserve">требований к осуществлению деятельности в границах территории объекта культурного наследия, включенного в ЕГРКН, выявленного объекта культурного наследия, в границах территорий зон охраны объекта культурного наследия, включенного в ЕГРКН, защитной зоны объекта культурного наследия, включенного в ЕГРКН, в границах территории достопримечательного места, в границах территории исторического поселения либо требований особого режима использования земельного участка, водного объекта или его части, в границах которых располагается выявленный объект археологического наследия, установленных Федеральным </w:t>
      </w:r>
      <w:hyperlink r:id="rId20" w:history="1">
        <w:r>
          <w:rPr>
            <w:color w:val="0000FF"/>
          </w:rPr>
          <w:t>законом</w:t>
        </w:r>
      </w:hyperlink>
      <w:r>
        <w:t xml:space="preserve"> от 25 июня 2002 года N 73-ФЗ;</w:t>
      </w:r>
    </w:p>
    <w:p w:rsidR="00440BE6" w:rsidRPr="000873B7" w:rsidRDefault="00A15173">
      <w:pPr>
        <w:pStyle w:val="ConsPlusNormal"/>
        <w:spacing w:before="280"/>
        <w:ind w:firstLine="540"/>
        <w:jc w:val="both"/>
      </w:pPr>
      <w:r w:rsidRPr="000873B7">
        <w:t>требований к обеспечению доступности для инвалидов объектов социальной, инженерной и транспортной инфраструктур и предоставляемых услуг;</w:t>
      </w:r>
    </w:p>
    <w:p w:rsidR="00440BE6" w:rsidRPr="000873B7" w:rsidRDefault="00A15173">
      <w:pPr>
        <w:pStyle w:val="ConsPlusNormal"/>
        <w:spacing w:before="280"/>
        <w:ind w:firstLine="540"/>
        <w:jc w:val="both"/>
      </w:pPr>
      <w:r w:rsidRPr="000873B7">
        <w:t xml:space="preserve">требований к проведению работ по капитальному ремонту общего имущества в многоквартирных домах, являющихся объектами культурного наследия, включенными в ЕГРКН, выявленными объектами культурного наследия, установленных </w:t>
      </w:r>
      <w:hyperlink r:id="rId21" w:history="1">
        <w:r w:rsidRPr="000873B7">
          <w:rPr>
            <w:color w:val="0000FF"/>
          </w:rPr>
          <w:t>статьей 56.1</w:t>
        </w:r>
      </w:hyperlink>
      <w:r w:rsidRPr="000873B7">
        <w:t xml:space="preserve"> Федерального закона от 25 июня 2002 года N 73-ФЗ;</w:t>
      </w:r>
    </w:p>
    <w:p w:rsidR="00440BE6" w:rsidRPr="000873B7" w:rsidRDefault="00A15173">
      <w:pPr>
        <w:pStyle w:val="ConsPlusNormal"/>
        <w:spacing w:before="280"/>
        <w:ind w:firstLine="540"/>
        <w:jc w:val="both"/>
      </w:pPr>
      <w:r w:rsidRPr="000873B7">
        <w:t xml:space="preserve">мер по обеспечению сохранности объекта культурного наследия, включенного в ЕГРКН, выявленного объекта культурного наследия, объекта, обладающего признаками объекта культурного наследия в соответствии со </w:t>
      </w:r>
      <w:hyperlink r:id="rId22" w:history="1">
        <w:r w:rsidRPr="000873B7">
          <w:rPr>
            <w:color w:val="0000FF"/>
          </w:rPr>
          <w:t>статьей 3</w:t>
        </w:r>
      </w:hyperlink>
      <w:r w:rsidRPr="000873B7">
        <w:t xml:space="preserve"> Федерального закона от 25 июня 2002 года N 73-ФЗ, обнаруженного в ходе проведения изыскательских, проектных, земляных, строительных, мелиоративных, хозяйственных работ, указанных в </w:t>
      </w:r>
      <w:hyperlink r:id="rId23" w:history="1">
        <w:r w:rsidRPr="000873B7">
          <w:rPr>
            <w:color w:val="0000FF"/>
          </w:rPr>
          <w:t>статье 30</w:t>
        </w:r>
      </w:hyperlink>
      <w:r w:rsidRPr="000873B7">
        <w:t xml:space="preserve"> Федерального закона от 25 июня 2002 года N 73-ФЗ работ по использованию лесов и иных работ, в том числе мер, предусмотренных проектной документацией на строительство, реконструкцию, капитальный ремонт объектов капитального строительства, на проведение работ по </w:t>
      </w:r>
      <w:r w:rsidRPr="000873B7">
        <w:lastRenderedPageBreak/>
        <w:t>сохранению объектов культурного наследия;</w:t>
      </w:r>
    </w:p>
    <w:p w:rsidR="00440BE6" w:rsidRPr="000873B7" w:rsidRDefault="00A15173">
      <w:pPr>
        <w:pStyle w:val="ConsPlusNormal"/>
        <w:spacing w:before="280"/>
        <w:ind w:firstLine="540"/>
        <w:jc w:val="both"/>
      </w:pPr>
      <w:r w:rsidRPr="000873B7">
        <w:t>2) исполнение решений уполномоченного органа, принимаемых по результатам контрольных (надзорных) мероприятий.</w:t>
      </w:r>
    </w:p>
    <w:p w:rsidR="00440BE6" w:rsidRPr="000873B7" w:rsidRDefault="00A15173">
      <w:pPr>
        <w:pStyle w:val="ConsPlusNormal"/>
        <w:spacing w:before="280"/>
        <w:ind w:firstLine="540"/>
        <w:jc w:val="both"/>
      </w:pPr>
      <w:r w:rsidRPr="000873B7">
        <w:t>5. Должностными лицами, уполномоченными осуществлять региональный государственный контроль (надзор), являются:</w:t>
      </w:r>
    </w:p>
    <w:p w:rsidR="00440BE6" w:rsidRPr="000873B7" w:rsidRDefault="00A15173">
      <w:pPr>
        <w:pStyle w:val="ConsPlusNormal"/>
        <w:spacing w:before="280"/>
        <w:ind w:firstLine="540"/>
        <w:jc w:val="both"/>
      </w:pPr>
      <w:r w:rsidRPr="000873B7">
        <w:t>1) руководитель уполномоченного органа;</w:t>
      </w:r>
    </w:p>
    <w:p w:rsidR="00440BE6" w:rsidRPr="000873B7" w:rsidRDefault="00A15173">
      <w:pPr>
        <w:pStyle w:val="ConsPlusNormal"/>
        <w:spacing w:before="280"/>
        <w:ind w:firstLine="540"/>
        <w:jc w:val="both"/>
      </w:pPr>
      <w:r w:rsidRPr="000873B7">
        <w:t>2) заместитель руководителя уполномоченного органа;</w:t>
      </w:r>
    </w:p>
    <w:p w:rsidR="00440BE6" w:rsidRPr="000873B7" w:rsidRDefault="00A15173">
      <w:pPr>
        <w:pStyle w:val="ConsPlusNormal"/>
        <w:spacing w:before="280"/>
        <w:ind w:firstLine="540"/>
        <w:jc w:val="both"/>
      </w:pPr>
      <w:r w:rsidRPr="000873B7">
        <w:t>3) руководители структурных подразделений уполномоченного органа,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(надзору), либо лица, их замещающие;</w:t>
      </w:r>
    </w:p>
    <w:p w:rsidR="00440BE6" w:rsidRPr="000873B7" w:rsidRDefault="00A15173">
      <w:pPr>
        <w:pStyle w:val="ConsPlusNormal"/>
        <w:spacing w:before="280"/>
        <w:ind w:firstLine="540"/>
        <w:jc w:val="both"/>
      </w:pPr>
      <w:r w:rsidRPr="000873B7">
        <w:t>4) специалисты структурных подразделений уполномоченного органа, в должностные обязанности которых в соответствии с должностными регламентами и должностными инструкциями входит осуществление полномочий по региональному государственному контролю (надзору).</w:t>
      </w:r>
    </w:p>
    <w:p w:rsidR="00440BE6" w:rsidRPr="000873B7" w:rsidRDefault="00A15173">
      <w:pPr>
        <w:pStyle w:val="ConsPlusNormal"/>
        <w:spacing w:before="280"/>
        <w:ind w:firstLine="540"/>
        <w:jc w:val="both"/>
      </w:pPr>
      <w:r w:rsidRPr="000873B7">
        <w:t>6. Должностными лицами, уполномоченными на принятие решений о проведении контрольных (надзорных) мероприятий в рамках регионального государственного контроля (надзора), являются:</w:t>
      </w:r>
    </w:p>
    <w:p w:rsidR="00440BE6" w:rsidRPr="000873B7" w:rsidRDefault="00A15173">
      <w:pPr>
        <w:pStyle w:val="ConsPlusNormal"/>
        <w:spacing w:before="280"/>
        <w:ind w:firstLine="540"/>
        <w:jc w:val="both"/>
      </w:pPr>
      <w:r w:rsidRPr="000873B7">
        <w:t>1) руководитель уполномоченного органа;</w:t>
      </w:r>
    </w:p>
    <w:p w:rsidR="00440BE6" w:rsidRPr="000873B7" w:rsidRDefault="00A15173">
      <w:pPr>
        <w:pStyle w:val="ConsPlusNormal"/>
        <w:spacing w:before="280"/>
        <w:ind w:firstLine="540"/>
        <w:jc w:val="both"/>
      </w:pPr>
      <w:r w:rsidRPr="000873B7">
        <w:t>2) заместитель руководителя уполномоченного органа</w:t>
      </w:r>
      <w:r w:rsidRPr="000873B7">
        <w:rPr>
          <w:strike/>
        </w:rPr>
        <w:t>.</w:t>
      </w:r>
      <w:r w:rsidRPr="000873B7">
        <w:t>;</w:t>
      </w:r>
    </w:p>
    <w:p w:rsidR="00440BE6" w:rsidRPr="000873B7" w:rsidRDefault="00A15173">
      <w:pPr>
        <w:pStyle w:val="ConsPlusNormal"/>
        <w:spacing w:before="280"/>
        <w:ind w:firstLine="540"/>
        <w:jc w:val="both"/>
      </w:pPr>
      <w:r w:rsidRPr="000873B7">
        <w:t>3) начальник отдела государственного надзора за объектами культурного наследия уполномоченного органа.</w:t>
      </w:r>
    </w:p>
    <w:p w:rsidR="00440BE6" w:rsidRDefault="00A15173">
      <w:pPr>
        <w:pStyle w:val="ConsPlusNormal"/>
        <w:spacing w:before="280"/>
        <w:ind w:firstLine="540"/>
        <w:jc w:val="both"/>
      </w:pPr>
      <w:bookmarkStart w:id="2" w:name="P68"/>
      <w:bookmarkEnd w:id="2"/>
      <w:r w:rsidRPr="000873B7">
        <w:t>7. Должностные лица, уполномоченные</w:t>
      </w:r>
      <w:r>
        <w:t xml:space="preserve"> осуществлять региональный государственный контроль (надзор) (далее - инспекторы), в соответствии с полномочиями, предусмотренными должностными регламентами и должностными инструкциями, осуществляют права и несут обязанности, установленные </w:t>
      </w:r>
      <w:hyperlink r:id="rId24" w:history="1">
        <w:r>
          <w:rPr>
            <w:color w:val="0000FF"/>
          </w:rPr>
          <w:t>статьей 29</w:t>
        </w:r>
      </w:hyperlink>
      <w:r>
        <w:t xml:space="preserve"> Федерального закона от 31 июля 2020 года N 248-ФЗ, а также </w:t>
      </w:r>
      <w:hyperlink r:id="rId25" w:history="1">
        <w:r>
          <w:rPr>
            <w:color w:val="0000FF"/>
          </w:rPr>
          <w:t>статьей 11</w:t>
        </w:r>
      </w:hyperlink>
      <w:r>
        <w:t xml:space="preserve"> Федерального закона от 25 июня 2002 года N 73-ФЗ.</w:t>
      </w:r>
    </w:p>
    <w:p w:rsidR="00440BE6" w:rsidRDefault="00A15173">
      <w:pPr>
        <w:pStyle w:val="ConsPlusNormal"/>
        <w:spacing w:before="280"/>
        <w:ind w:firstLine="540"/>
        <w:jc w:val="both"/>
      </w:pPr>
      <w:r>
        <w:t xml:space="preserve">8. Помимо прав, указанных в </w:t>
      </w:r>
      <w:hyperlink w:anchor="P68" w:history="1">
        <w:r>
          <w:rPr>
            <w:color w:val="0000FF"/>
          </w:rPr>
          <w:t>пункте 7</w:t>
        </w:r>
      </w:hyperlink>
      <w:r>
        <w:t xml:space="preserve"> настоящего положения, инспекторы в соответствии с полномочиями, предусмотренными должностными регламентами и должностными инструкциями, вправе выдавать предписания о приостановлении работ по сохранению объектов культурного наследия, указанных в </w:t>
      </w:r>
      <w:hyperlink r:id="rId26" w:history="1">
        <w:r>
          <w:rPr>
            <w:color w:val="0000FF"/>
          </w:rPr>
          <w:t>пункте 1 статьи 40</w:t>
        </w:r>
      </w:hyperlink>
      <w:r>
        <w:t xml:space="preserve"> Федерального закона от 25 июня 2002 года N 73-ФЗ, в соответствии с </w:t>
      </w:r>
      <w:hyperlink r:id="rId27" w:history="1">
        <w:r>
          <w:rPr>
            <w:color w:val="0000FF"/>
          </w:rPr>
          <w:t>пунктом 12</w:t>
        </w:r>
      </w:hyperlink>
      <w:r>
        <w:t xml:space="preserve"> Порядка выдачи разрешения на проведение работ по сохранению объекта </w:t>
      </w:r>
      <w:r>
        <w:lastRenderedPageBreak/>
        <w:t>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утвержденного Приказом Министерства культуры Российской Федерации от 21.10.2015 N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440BE6" w:rsidRDefault="00A15173">
      <w:pPr>
        <w:pStyle w:val="ConsPlusNormal"/>
        <w:spacing w:before="280"/>
        <w:ind w:firstLine="540"/>
        <w:jc w:val="both"/>
      </w:pPr>
      <w:r>
        <w:t>9. Региональный государственный контроль (надзор) осуществляется в отношении следующих объектов контроля (надзора) (далее - объекты контроля):</w:t>
      </w:r>
    </w:p>
    <w:p w:rsidR="00440BE6" w:rsidRDefault="00A15173">
      <w:pPr>
        <w:pStyle w:val="ConsPlusNormal"/>
        <w:spacing w:before="280"/>
        <w:ind w:firstLine="540"/>
        <w:jc w:val="both"/>
      </w:pPr>
      <w:bookmarkStart w:id="3" w:name="P71"/>
      <w:bookmarkEnd w:id="3"/>
      <w:r>
        <w:t>1) деятельность, действия (бездействие) контролируемых лиц, в рамках которых должны соблюдаться обязательные требования;</w:t>
      </w:r>
    </w:p>
    <w:p w:rsidR="00440BE6" w:rsidRDefault="00A15173">
      <w:pPr>
        <w:pStyle w:val="ConsPlusNormal"/>
        <w:spacing w:before="280"/>
        <w:ind w:firstLine="540"/>
        <w:jc w:val="both"/>
      </w:pPr>
      <w:bookmarkStart w:id="4" w:name="P72"/>
      <w:bookmarkEnd w:id="4"/>
      <w:r>
        <w:t xml:space="preserve">2) расположенные на территории Свердловской области объекты культурного наследия, выявленные объекты культурного наследия, объекты, обладающие признаками объектов культурного наследия в соответствии со </w:t>
      </w:r>
      <w:hyperlink r:id="rId28" w:history="1">
        <w:r>
          <w:rPr>
            <w:color w:val="0000FF"/>
          </w:rPr>
          <w:t>статьей 3</w:t>
        </w:r>
      </w:hyperlink>
      <w:r>
        <w:t xml:space="preserve"> Федерального закона от 25 июня 2002 года N 73-ФЗ, обнаруженные в ходе проведения изыскательских, проектных, земляных, строительных, мелиоративных, хозяйственных работ, указанных в </w:t>
      </w:r>
      <w:hyperlink r:id="rId29" w:history="1">
        <w:r>
          <w:rPr>
            <w:color w:val="0000FF"/>
          </w:rPr>
          <w:t>статье 30</w:t>
        </w:r>
      </w:hyperlink>
      <w:r>
        <w:t xml:space="preserve"> Федерального закона от 25 июня 2002 года N 73-ФЗ работ по использованию лесов и иных работ (далее - объекты, обладающие признаками объектов культурного наследия);</w:t>
      </w:r>
    </w:p>
    <w:p w:rsidR="00440BE6" w:rsidRPr="000873B7" w:rsidRDefault="00A15173">
      <w:pPr>
        <w:pStyle w:val="ConsPlusNormal"/>
        <w:spacing w:before="280"/>
        <w:ind w:firstLine="540"/>
        <w:jc w:val="both"/>
      </w:pPr>
      <w:r>
        <w:t xml:space="preserve">3) территории, включая водные, земельные и лесные участки, в пределах </w:t>
      </w:r>
      <w:r w:rsidRPr="000873B7">
        <w:t>границ территорий объектов культурного наследия, включенных в ЕГРКН, выявленных объектов культурного наследия, территорий защитных зон и зон охраны объектов культурного наследия, включенных в ЕГРКН, территорий исторических поселений.</w:t>
      </w:r>
    </w:p>
    <w:p w:rsidR="00440BE6" w:rsidRPr="000873B7" w:rsidRDefault="00A15173">
      <w:pPr>
        <w:pStyle w:val="ConsPlusNormal"/>
        <w:spacing w:before="280"/>
        <w:ind w:firstLine="540"/>
        <w:jc w:val="both"/>
      </w:pPr>
      <w:r w:rsidRPr="000873B7">
        <w:t>10. Уполномоченным органом обеспечивается учет объектов контроля путем:</w:t>
      </w:r>
    </w:p>
    <w:p w:rsidR="00440BE6" w:rsidRPr="000873B7" w:rsidRDefault="00A15173">
      <w:pPr>
        <w:pStyle w:val="ConsPlusNormal"/>
        <w:spacing w:before="280"/>
        <w:ind w:firstLine="540"/>
        <w:jc w:val="both"/>
      </w:pPr>
      <w:r w:rsidRPr="000873B7">
        <w:t xml:space="preserve">1) ведения </w:t>
      </w:r>
      <w:r w:rsidRPr="000873B7">
        <w:rPr>
          <w:szCs w:val="28"/>
        </w:rPr>
        <w:t>перечня контролируемых лиц, в отношении которых проведены контрольные (надзорные) мероприятия</w:t>
      </w:r>
      <w:r w:rsidRPr="000873B7">
        <w:t>;</w:t>
      </w:r>
    </w:p>
    <w:p w:rsidR="00440BE6" w:rsidRPr="000873B7" w:rsidRDefault="00A15173">
      <w:pPr>
        <w:pStyle w:val="ConsPlusNormal"/>
        <w:spacing w:before="280"/>
        <w:ind w:firstLine="540"/>
        <w:jc w:val="both"/>
      </w:pPr>
      <w:r w:rsidRPr="000873B7">
        <w:t xml:space="preserve">2) ведения перечней (списков) объектов контроля, указанных в </w:t>
      </w:r>
      <w:hyperlink w:anchor="P72" w:history="1">
        <w:r w:rsidRPr="000873B7">
          <w:rPr>
            <w:color w:val="0000FF"/>
          </w:rPr>
          <w:t>подпункте 2 пункта 9</w:t>
        </w:r>
      </w:hyperlink>
      <w:r w:rsidRPr="000873B7">
        <w:t xml:space="preserve"> настоящего положения;</w:t>
      </w:r>
    </w:p>
    <w:p w:rsidR="00440BE6" w:rsidRDefault="00A15173">
      <w:pPr>
        <w:pStyle w:val="ConsPlusNormal"/>
        <w:spacing w:before="280"/>
        <w:ind w:firstLine="540"/>
        <w:jc w:val="both"/>
      </w:pPr>
      <w:r w:rsidRPr="000873B7">
        <w:t>3) использования нормативных правовых актов, утверждающих</w:t>
      </w:r>
      <w:r>
        <w:t xml:space="preserve"> границы территорий объектов культурного наследия, включенных в ЕГРКН, выявленных объектов культурного наследия, устанавливающих зоны охраны объектов культурного наследия, включенных в ЕГРКН, утверждающих границы территорий исторических поселений.</w:t>
      </w:r>
    </w:p>
    <w:p w:rsidR="00440BE6" w:rsidRDefault="00A15173">
      <w:pPr>
        <w:pStyle w:val="ConsPlusNormal"/>
        <w:spacing w:before="280"/>
        <w:ind w:firstLine="540"/>
        <w:jc w:val="both"/>
      </w:pPr>
      <w:r>
        <w:lastRenderedPageBreak/>
        <w:t>11. При сборе, обработке, анализе и учете сведений об объектах контроля для целей их учета уполномоченный орган использует информацию, содержащуюся в ЕГРКН, информацию, представляемую в уполномоченный орган в соответствии с нормативными правовыми актами, информацию, получаемую в рамках межведомственного взаимодействия, в ходе осуществления уполномоченным органом иных полномочий в области государственной охраны объектов культурного наследия, включая предоставление государственных услуг, а также общедоступную информацию.</w:t>
      </w:r>
    </w:p>
    <w:p w:rsidR="00440BE6" w:rsidRDefault="00A15173">
      <w:pPr>
        <w:pStyle w:val="ConsPlusNormal"/>
        <w:spacing w:before="280"/>
        <w:ind w:firstLine="540"/>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40BE6" w:rsidRDefault="00440BE6">
      <w:pPr>
        <w:pStyle w:val="ConsPlusNormal"/>
        <w:jc w:val="both"/>
      </w:pPr>
    </w:p>
    <w:p w:rsidR="00440BE6" w:rsidRDefault="00A15173">
      <w:pPr>
        <w:pStyle w:val="ConsPlusTitle"/>
        <w:jc w:val="center"/>
        <w:outlineLvl w:val="1"/>
      </w:pPr>
      <w:r>
        <w:t>Раздел 2. УПРАВЛЕНИЕ РИСКАМИ ПРИЧИНЕНИЯ ВРЕДА</w:t>
      </w:r>
    </w:p>
    <w:p w:rsidR="00440BE6" w:rsidRDefault="00A15173">
      <w:pPr>
        <w:pStyle w:val="ConsPlusTitle"/>
        <w:jc w:val="center"/>
      </w:pPr>
      <w:r>
        <w:t>(УЩЕРБА) ОХРАНЯЕМЫМ ЗАКОНОМ ЦЕННОСТЯМ</w:t>
      </w:r>
    </w:p>
    <w:p w:rsidR="00440BE6" w:rsidRDefault="00440BE6">
      <w:pPr>
        <w:pStyle w:val="ConsPlusNormal"/>
        <w:jc w:val="both"/>
      </w:pPr>
    </w:p>
    <w:p w:rsidR="00440BE6" w:rsidRDefault="00A15173">
      <w:pPr>
        <w:pStyle w:val="ConsPlusNormal"/>
        <w:ind w:firstLine="540"/>
        <w:jc w:val="both"/>
      </w:pPr>
      <w:r>
        <w:t xml:space="preserve">12. Региональный государственный контроль (надзор) осуществляется на основе управления рисками причинения вреда (ущерба) охраняемым законом ценностям, под которыми в настоящем положении понимаются расположенные на территории Свердловской области объекты культурного наследия, а также предусмотренные Федеральным </w:t>
      </w:r>
      <w:hyperlink r:id="rId30" w:history="1">
        <w:r>
          <w:rPr>
            <w:color w:val="0000FF"/>
          </w:rPr>
          <w:t>законом</w:t>
        </w:r>
      </w:hyperlink>
      <w:r>
        <w:t xml:space="preserve"> от 25 июня 2002 года N 73-ФЗ права каждого на доступ к объектам культурного наследия.</w:t>
      </w:r>
    </w:p>
    <w:p w:rsidR="00440BE6" w:rsidRDefault="00A15173">
      <w:pPr>
        <w:pStyle w:val="ConsPlusNormal"/>
        <w:spacing w:before="280"/>
        <w:ind w:firstLine="540"/>
        <w:jc w:val="both"/>
      </w:pPr>
      <w:r>
        <w:t>13. При осуществлении регионального государственного контроля (надзора) управление рисками причинения вреда (ущерба) охраняемым законом ценностям (далее - риски причинения вреда) путем отнесения объектов контроля к определенной категории риска не производится.</w:t>
      </w:r>
    </w:p>
    <w:p w:rsidR="00440BE6" w:rsidRDefault="00A15173">
      <w:pPr>
        <w:pStyle w:val="ConsPlusNormal"/>
        <w:spacing w:before="280"/>
        <w:ind w:firstLine="540"/>
        <w:jc w:val="both"/>
      </w:pPr>
      <w:r>
        <w:t xml:space="preserve">14. Допустимый уровень риска причинения вреда в рамках регионального государственного контроля (надзора) закреплен в ключевых показателях результативности группы "А", отражающих уровень безопасности охраняемых законом ценностей, перечень которых утвержден </w:t>
      </w:r>
      <w:hyperlink r:id="rId31" w:history="1">
        <w:r>
          <w:rPr>
            <w:color w:val="0000FF"/>
          </w:rPr>
          <w:t>Постановлением</w:t>
        </w:r>
      </w:hyperlink>
      <w:r>
        <w:t xml:space="preserve"> Правительства Свердловской области от 29.12.2017 N 1033-ПП "Об утверждении Порядка (методики) и Перечня показателей оценки результативности и эффективности контрольно-надзорной деятельности в Свердловской области".</w:t>
      </w:r>
    </w:p>
    <w:p w:rsidR="00440BE6" w:rsidRDefault="00440BE6">
      <w:pPr>
        <w:pStyle w:val="ConsPlusNormal"/>
        <w:jc w:val="both"/>
      </w:pPr>
    </w:p>
    <w:p w:rsidR="00440BE6" w:rsidRDefault="00A15173">
      <w:pPr>
        <w:pStyle w:val="ConsPlusTitle"/>
        <w:jc w:val="center"/>
        <w:outlineLvl w:val="1"/>
      </w:pPr>
      <w:r>
        <w:t>Раздел 3. ПРОФИЛАКТИКА РИСКОВ ПРИЧИНЕНИЯ ВРЕДА</w:t>
      </w:r>
    </w:p>
    <w:p w:rsidR="00440BE6" w:rsidRDefault="00A15173">
      <w:pPr>
        <w:pStyle w:val="ConsPlusTitle"/>
        <w:jc w:val="center"/>
      </w:pPr>
      <w:r>
        <w:t>(УЩЕРБА) ОХРАНЯЕМЫМ ЗАКОНОМ ЦЕННОСТЯМ</w:t>
      </w:r>
    </w:p>
    <w:p w:rsidR="00440BE6" w:rsidRDefault="00440BE6">
      <w:pPr>
        <w:pStyle w:val="ConsPlusNormal"/>
        <w:jc w:val="both"/>
      </w:pPr>
    </w:p>
    <w:p w:rsidR="00440BE6" w:rsidRDefault="00A15173">
      <w:pPr>
        <w:pStyle w:val="ConsPlusNormal"/>
        <w:ind w:firstLine="540"/>
        <w:jc w:val="both"/>
      </w:pPr>
      <w:bookmarkStart w:id="5" w:name="P91"/>
      <w:bookmarkEnd w:id="5"/>
      <w:r>
        <w:t>15. С целью предотвращения совершения контролируемыми лицами нарушений обязательных требований уполномоченным органом проводятся следующие профилактические мероприятия:</w:t>
      </w:r>
    </w:p>
    <w:p w:rsidR="00440BE6" w:rsidRDefault="00A15173">
      <w:pPr>
        <w:pStyle w:val="ConsPlusNormal"/>
        <w:spacing w:before="280"/>
        <w:ind w:firstLine="540"/>
        <w:jc w:val="both"/>
      </w:pPr>
      <w:r>
        <w:lastRenderedPageBreak/>
        <w:t>1) информирование;</w:t>
      </w:r>
    </w:p>
    <w:p w:rsidR="00440BE6" w:rsidRDefault="00A15173">
      <w:pPr>
        <w:pStyle w:val="ConsPlusNormal"/>
        <w:spacing w:before="280"/>
        <w:ind w:firstLine="540"/>
        <w:jc w:val="both"/>
      </w:pPr>
      <w:r>
        <w:t>2) обобщение правоприменительной практики;</w:t>
      </w:r>
    </w:p>
    <w:p w:rsidR="00440BE6" w:rsidRDefault="00A15173">
      <w:pPr>
        <w:pStyle w:val="ConsPlusNormal"/>
        <w:spacing w:before="280"/>
        <w:ind w:firstLine="540"/>
        <w:jc w:val="both"/>
      </w:pPr>
      <w:r>
        <w:t>3) объявление предостережения;</w:t>
      </w:r>
    </w:p>
    <w:p w:rsidR="00440BE6" w:rsidRDefault="00A15173">
      <w:pPr>
        <w:pStyle w:val="ConsPlusNormal"/>
        <w:spacing w:before="280"/>
        <w:ind w:firstLine="540"/>
        <w:jc w:val="both"/>
      </w:pPr>
      <w:r>
        <w:t>4) консультирование;</w:t>
      </w:r>
    </w:p>
    <w:p w:rsidR="00440BE6" w:rsidRDefault="00A15173">
      <w:pPr>
        <w:pStyle w:val="ConsPlusNormal"/>
        <w:spacing w:before="280"/>
        <w:ind w:firstLine="540"/>
        <w:jc w:val="both"/>
      </w:pPr>
      <w:r>
        <w:t>5) профилактический визит.</w:t>
      </w:r>
    </w:p>
    <w:p w:rsidR="00440BE6" w:rsidRDefault="00A15173">
      <w:pPr>
        <w:pStyle w:val="ConsPlusNormal"/>
        <w:spacing w:before="280"/>
        <w:ind w:firstLine="540"/>
        <w:jc w:val="both"/>
      </w:pPr>
      <w:r>
        <w:t>Профилактические мероприятия, указанные в части первой настоящего пункта, проводятся уполномоченным органом в соответствии со статьями 46, 47, 49, 50</w:t>
      </w:r>
      <w:r>
        <w:rPr>
          <w:b/>
        </w:rPr>
        <w:t>,</w:t>
      </w:r>
      <w:r>
        <w:rPr>
          <w:b/>
          <w:color w:val="00B050"/>
        </w:rPr>
        <w:t xml:space="preserve"> </w:t>
      </w:r>
      <w:r>
        <w:rPr>
          <w:b/>
        </w:rPr>
        <w:t>52, 52</w:t>
      </w:r>
      <w:r>
        <w:rPr>
          <w:b/>
          <w:vertAlign w:val="superscript"/>
        </w:rPr>
        <w:t>1</w:t>
      </w:r>
      <w:r>
        <w:rPr>
          <w:b/>
        </w:rPr>
        <w:t xml:space="preserve"> и 52</w:t>
      </w:r>
      <w:r>
        <w:rPr>
          <w:b/>
          <w:vertAlign w:val="superscript"/>
        </w:rPr>
        <w:t>2</w:t>
      </w:r>
      <w:r>
        <w:t xml:space="preserve"> Федерального закона от 31 июля 2020 года № 248-ФЗ, с учетом особенностей, установленных настоящим положением.</w:t>
      </w:r>
    </w:p>
    <w:p w:rsidR="00440BE6" w:rsidRDefault="00A15173">
      <w:pPr>
        <w:pStyle w:val="ConsPlusNormal"/>
        <w:spacing w:before="280"/>
        <w:ind w:firstLine="540"/>
        <w:jc w:val="both"/>
      </w:pPr>
      <w:r>
        <w:t>16. Уполномоченный орган ежегодно не позднее 20 декабря года, предшествующего году проведения профилактических мероприятий, утверждает программу профилактики рисков причинения вреда (ущерба) охраняемым законом ценностям (далее - программа профилактики), которая размещается на официальном сайте уполномоченного органа в информационно-телекоммуникационной сети "Интернет" (далее - сеть "Интернет") не позднее 25 декабря года, предшествующего году проведения профилактических мероприятий.</w:t>
      </w:r>
    </w:p>
    <w:p w:rsidR="00440BE6" w:rsidRDefault="00A15173">
      <w:pPr>
        <w:pStyle w:val="ConsPlusNormal"/>
        <w:spacing w:before="280"/>
        <w:ind w:firstLine="540"/>
        <w:jc w:val="both"/>
      </w:pPr>
      <w:r>
        <w:t>17. Уполномоченный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соответствующих сведений на официальном сайте уполномоченного органа в сети "Интернет", в средствах массовой информации и в иных формах.</w:t>
      </w:r>
    </w:p>
    <w:p w:rsidR="00440BE6" w:rsidRDefault="00A15173">
      <w:pPr>
        <w:pStyle w:val="ConsPlusNormal"/>
        <w:spacing w:before="280"/>
        <w:ind w:firstLine="540"/>
        <w:jc w:val="both"/>
      </w:pPr>
      <w:r>
        <w:t>В целях информирования контролируемых лиц и иных заинтересованных лиц уполномоченный орган обеспечивает размещение и поддержание в актуальном состоянии на официальном сайте уполномоченного органа в сети "Интернет" следующих сведений:</w:t>
      </w:r>
    </w:p>
    <w:p w:rsidR="00440BE6" w:rsidRDefault="00A15173">
      <w:pPr>
        <w:pStyle w:val="ConsPlusNormal"/>
        <w:spacing w:before="280"/>
        <w:ind w:firstLine="540"/>
        <w:jc w:val="both"/>
      </w:pPr>
      <w:r>
        <w:t>1) перечень нормативных правовых актов Российской Федерации с указанием структурных элементов этих актов, содержащих обязательные требования, оценка соблюдения которых является предметом регионального государственного контроля (надзора);</w:t>
      </w:r>
    </w:p>
    <w:p w:rsidR="00440BE6" w:rsidRDefault="00A15173">
      <w:pPr>
        <w:pStyle w:val="ConsPlusNormal"/>
        <w:spacing w:before="280"/>
        <w:ind w:firstLine="540"/>
        <w:jc w:val="both"/>
      </w:pPr>
      <w:r>
        <w:t>2) тексты нормативных правовых актов, регулирующих осуществление регионального государственного контроля (надзора), либо соответствующие ссылки на информационные ресурсы в сети "Интернет", на которых размещены тексты данных нормативных правовых актов в актуальном состоянии;</w:t>
      </w:r>
    </w:p>
    <w:p w:rsidR="00440BE6" w:rsidRDefault="00A15173">
      <w:pPr>
        <w:pStyle w:val="ConsPlusNormal"/>
        <w:spacing w:before="280"/>
        <w:ind w:firstLine="540"/>
        <w:jc w:val="both"/>
      </w:pPr>
      <w:r>
        <w:t>3) информацию о мерах ответственности за нарушения обязательных требований;</w:t>
      </w:r>
    </w:p>
    <w:p w:rsidR="00440BE6" w:rsidRDefault="00A15173">
      <w:pPr>
        <w:pStyle w:val="ConsPlusNormal"/>
        <w:spacing w:before="280"/>
        <w:ind w:firstLine="540"/>
        <w:jc w:val="both"/>
      </w:pPr>
      <w:r>
        <w:t>4) перечень индикаторов риска нарушения обязательных требований;</w:t>
      </w:r>
    </w:p>
    <w:p w:rsidR="00440BE6" w:rsidRDefault="00A15173">
      <w:pPr>
        <w:pStyle w:val="ConsPlusNormal"/>
        <w:spacing w:before="280"/>
        <w:ind w:firstLine="540"/>
        <w:jc w:val="both"/>
      </w:pPr>
      <w:r>
        <w:t>5) программу профилактики;</w:t>
      </w:r>
    </w:p>
    <w:p w:rsidR="00440BE6" w:rsidRDefault="00A15173">
      <w:pPr>
        <w:pStyle w:val="ConsPlusNormal"/>
        <w:spacing w:before="280"/>
        <w:ind w:firstLine="540"/>
        <w:jc w:val="both"/>
      </w:pPr>
      <w:r>
        <w:t>6) сведения о способах получения консультаций по вопросам соблюдения обязательных требований;</w:t>
      </w:r>
    </w:p>
    <w:p w:rsidR="00440BE6" w:rsidRDefault="00A15173">
      <w:pPr>
        <w:pStyle w:val="ConsPlusNormal"/>
        <w:spacing w:before="280"/>
        <w:ind w:firstLine="540"/>
        <w:jc w:val="both"/>
      </w:pPr>
      <w:r>
        <w:t>7) исчерпывающий перечень сведений, которые могут запрашиваться уполномоченным органом у контролируемого лица;</w:t>
      </w:r>
    </w:p>
    <w:p w:rsidR="00440BE6" w:rsidRDefault="00A15173">
      <w:pPr>
        <w:pStyle w:val="ConsPlusNormal"/>
        <w:spacing w:before="280"/>
        <w:ind w:firstLine="540"/>
        <w:jc w:val="both"/>
      </w:pPr>
      <w:r>
        <w:t>8) сведения о порядке досудебного обжалования решений уполномоченного органа, действий (бездействия) его должностных лиц, уполномоченных осуществлять региональный государственный контроль (надзор);</w:t>
      </w:r>
    </w:p>
    <w:p w:rsidR="00440BE6" w:rsidRDefault="00A15173">
      <w:pPr>
        <w:pStyle w:val="ConsPlusNormal"/>
        <w:spacing w:before="280"/>
        <w:ind w:firstLine="540"/>
        <w:jc w:val="both"/>
      </w:pPr>
      <w:r>
        <w:t>9) доклады, содержащие результаты обобщения правоприменительной практики, уполномоченного органа;</w:t>
      </w:r>
    </w:p>
    <w:p w:rsidR="00440BE6" w:rsidRDefault="00A15173">
      <w:pPr>
        <w:pStyle w:val="ConsPlusNormal"/>
        <w:spacing w:before="280"/>
        <w:ind w:firstLine="540"/>
        <w:jc w:val="both"/>
      </w:pPr>
      <w:r>
        <w:t>10) перечень объектов культурного наследия, включенных в ЕГРКН, расположенных на территории Свердловской области;</w:t>
      </w:r>
    </w:p>
    <w:p w:rsidR="00440BE6" w:rsidRDefault="00A15173">
      <w:pPr>
        <w:pStyle w:val="ConsPlusNormal"/>
        <w:spacing w:before="280"/>
        <w:ind w:firstLine="540"/>
        <w:jc w:val="both"/>
      </w:pPr>
      <w:r>
        <w:t>11) иные сведения, предусмотренные нормативными правовыми актами Российской Федерации, нормативными правовыми актами Свердловской области и (или) программой профилактики.</w:t>
      </w:r>
    </w:p>
    <w:p w:rsidR="00440BE6" w:rsidRDefault="00A15173">
      <w:pPr>
        <w:pStyle w:val="ConsPlusNormal"/>
        <w:spacing w:before="280"/>
        <w:ind w:firstLine="540"/>
        <w:jc w:val="both"/>
      </w:pPr>
      <w:r>
        <w:t>18. Уполномоченный орган осуществляет обобщение правоприменительной практики организации и проведения регионального государственного контроля (надзора) один раз в год.</w:t>
      </w:r>
    </w:p>
    <w:p w:rsidR="00440BE6" w:rsidRDefault="00A15173">
      <w:pPr>
        <w:pStyle w:val="ConsPlusNormal"/>
        <w:spacing w:before="280"/>
        <w:ind w:firstLine="540"/>
        <w:jc w:val="both"/>
      </w:pPr>
      <w:r>
        <w:t>По итогам обобщения правоприменительной практики уполномоченный орган обеспечивает подготовку доклада о результатах правоприменительной практики организации и проведения регионального государственного контроля (надзора) (далее - Доклад о правоприменительной практике).</w:t>
      </w:r>
    </w:p>
    <w:p w:rsidR="00440BE6" w:rsidRDefault="00A15173">
      <w:pPr>
        <w:pStyle w:val="ConsPlusNormal"/>
        <w:spacing w:before="280"/>
        <w:ind w:firstLine="540"/>
        <w:jc w:val="both"/>
      </w:pPr>
      <w:r>
        <w:t>Доклад о правоприменительной практике утверждается приказом уполномоченного органа и размещается на официальном сайте уполномоченного органа в сети "Интернет" не позднее 1 марта года, следующего за отчетным.</w:t>
      </w:r>
    </w:p>
    <w:p w:rsidR="00440BE6" w:rsidRDefault="00A15173">
      <w:pPr>
        <w:pStyle w:val="ConsPlusNormal"/>
        <w:spacing w:before="280"/>
        <w:ind w:firstLine="540"/>
        <w:jc w:val="both"/>
      </w:pPr>
      <w:r>
        <w:t>Для подготовки доклада о правоприменительной практике уполномоченным органом используется информация о проведенных контрольных (надзорных) мероприятиях, профилактических мероприятиях, о результатах административной и судебной практики уполномоченного органа.</w:t>
      </w:r>
    </w:p>
    <w:p w:rsidR="00440BE6" w:rsidRDefault="00A15173">
      <w:pPr>
        <w:pStyle w:val="ConsPlusNormal"/>
        <w:spacing w:before="280"/>
        <w:ind w:firstLine="540"/>
        <w:jc w:val="both"/>
      </w:pPr>
      <w:r>
        <w:t>19. При наличии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440BE6" w:rsidRDefault="00A15173">
      <w:pPr>
        <w:pStyle w:val="ConsPlusNormal"/>
        <w:spacing w:before="280"/>
        <w:ind w:firstLine="540"/>
        <w:jc w:val="both"/>
      </w:pPr>
      <w:r>
        <w:t>Контролируемое лицо, которому объявлено предостережение, вправе в течение 15 рабочих дней со дня получения предостережения подать в уполномоченный орган возражение на объявленное предостережение.</w:t>
      </w:r>
    </w:p>
    <w:p w:rsidR="00440BE6" w:rsidRDefault="00A15173">
      <w:pPr>
        <w:pStyle w:val="ConsPlusNormal"/>
        <w:spacing w:before="280"/>
        <w:ind w:firstLine="540"/>
        <w:jc w:val="both"/>
      </w:pPr>
      <w:r>
        <w:t>Возражение на предостережение должно содержать следующую информацию:</w:t>
      </w:r>
    </w:p>
    <w:p w:rsidR="00440BE6" w:rsidRDefault="00A15173">
      <w:pPr>
        <w:pStyle w:val="ConsPlusNormal"/>
        <w:spacing w:before="280"/>
        <w:ind w:firstLine="540"/>
        <w:jc w:val="both"/>
      </w:pPr>
      <w:r>
        <w:t>1) наименование либо фамилию, имя, отчество (при наличии) контролируемого лица, которому объявлено предостережение;</w:t>
      </w:r>
    </w:p>
    <w:p w:rsidR="00440BE6" w:rsidRDefault="00A15173">
      <w:pPr>
        <w:pStyle w:val="ConsPlusNormal"/>
        <w:spacing w:before="280"/>
        <w:ind w:firstLine="540"/>
        <w:jc w:val="both"/>
      </w:pPr>
      <w:r>
        <w:t>2) дату и номер объявленного предостережения;</w:t>
      </w:r>
    </w:p>
    <w:p w:rsidR="00440BE6" w:rsidRDefault="00A15173">
      <w:pPr>
        <w:pStyle w:val="ConsPlusNormal"/>
        <w:spacing w:before="280"/>
        <w:ind w:firstLine="540"/>
        <w:jc w:val="both"/>
      </w:pPr>
      <w:r>
        <w:t>3) обоснование позиции в отношении указанных в предостережении действий (бездействия) лица, которые приводят или могут привести к нарушению обязательных требований.</w:t>
      </w:r>
    </w:p>
    <w:p w:rsidR="00440BE6" w:rsidRDefault="00A15173">
      <w:pPr>
        <w:pStyle w:val="ConsPlusNormal"/>
        <w:spacing w:before="280"/>
        <w:ind w:firstLine="540"/>
        <w:jc w:val="both"/>
      </w:pPr>
      <w:r>
        <w:t>Контролируемое лицо, которому объявлено предостережение, вправе приложить к возражению на предостережение документы, подтверждающие обоснованность такого возражения, или их заверенные копии.</w:t>
      </w:r>
    </w:p>
    <w:p w:rsidR="00440BE6" w:rsidRDefault="00A15173">
      <w:pPr>
        <w:pStyle w:val="ConsPlusNormal"/>
        <w:spacing w:before="280"/>
        <w:ind w:firstLine="540"/>
        <w:jc w:val="both"/>
      </w:pPr>
      <w:r>
        <w:t>Возражение на предостережение может быть направлено в уполномоченный орган в бумажном виде почтовым отправлением, либо доставлено нарочно, либо направлено в виде электронного документа, подписанного усиленной квалифицированной электронной подписью физического лица, которому объявлено предостережение, либо лица, уполномоченного действовать от имени организации, которой объявлено предостережение.</w:t>
      </w:r>
    </w:p>
    <w:p w:rsidR="00440BE6" w:rsidRDefault="00A15173">
      <w:pPr>
        <w:pStyle w:val="ConsPlusNormal"/>
        <w:spacing w:before="280"/>
        <w:ind w:firstLine="540"/>
        <w:jc w:val="both"/>
      </w:pPr>
      <w:r>
        <w:t>Возражение на предостережение может быть направлено в уполномоченный орган в электронном виде с использованием федеральной государственной информационной системы "Единый портал государственных и муниципальных услуг" (далее - единый портал государственных и муниципальных услуг).</w:t>
      </w:r>
    </w:p>
    <w:p w:rsidR="00440BE6" w:rsidRDefault="00A15173">
      <w:pPr>
        <w:pStyle w:val="ConsPlusNormal"/>
        <w:spacing w:before="280"/>
        <w:ind w:firstLine="540"/>
        <w:jc w:val="both"/>
      </w:pPr>
      <w:r>
        <w:t>Срок рассмотрения возражения на предостережение не может превышать 20 рабочих дней со дня его поступления в уполномоченный орган.</w:t>
      </w:r>
    </w:p>
    <w:p w:rsidR="00440BE6" w:rsidRDefault="00A15173">
      <w:pPr>
        <w:pStyle w:val="ConsPlusNormal"/>
        <w:spacing w:before="280"/>
        <w:ind w:firstLine="540"/>
        <w:jc w:val="both"/>
      </w:pPr>
      <w:r>
        <w:t>По итогам рассмотрения возражения на предостережение уполномоченный орган принимает решение:</w:t>
      </w:r>
    </w:p>
    <w:p w:rsidR="00440BE6" w:rsidRDefault="00A15173">
      <w:pPr>
        <w:pStyle w:val="ConsPlusNormal"/>
        <w:spacing w:before="280"/>
        <w:ind w:firstLine="540"/>
        <w:jc w:val="both"/>
      </w:pPr>
      <w:r>
        <w:t>о согласии с возражением на предостережение и отмене объявленного предостережения;</w:t>
      </w:r>
    </w:p>
    <w:p w:rsidR="00440BE6" w:rsidRDefault="00A15173">
      <w:pPr>
        <w:pStyle w:val="ConsPlusNormal"/>
        <w:spacing w:before="280"/>
        <w:ind w:firstLine="540"/>
        <w:jc w:val="both"/>
      </w:pPr>
      <w:r>
        <w:t>о несогласии с возражением на предостережение.</w:t>
      </w:r>
    </w:p>
    <w:p w:rsidR="00440BE6" w:rsidRDefault="00A15173">
      <w:pPr>
        <w:pStyle w:val="ConsPlusNormal"/>
        <w:spacing w:before="280"/>
        <w:ind w:firstLine="540"/>
        <w:jc w:val="both"/>
      </w:pPr>
      <w:r>
        <w:t>Мотивированный ответ по итогам рассмотрения возражения на предостережение направляется лицу, представившему возражение на предостережение, в бумажном виде заказным почтовым отправлением с уведомлением о вручении либо иным доступным способом, включая направление ответа в виде электронного документа, подписанного усиленной квалифицированной электронной подписью должностного лица, уполномоченного на принятие решения об объявлении предостережения, в том числе по адресу электронной почты, указанному в возражении на предостережение, в Едином государственном реестре юридических лиц, Едином государственном реестре индивидуальных предпринимателей либо размещенному в сети "Интернет" на официальном сайте юридического лица, индивидуального предпринимателя, либо с использованием единого портала государственных и муниципальных услуг.</w:t>
      </w:r>
    </w:p>
    <w:p w:rsidR="00440BE6" w:rsidRDefault="00A15173">
      <w:pPr>
        <w:pStyle w:val="ConsPlusNormal"/>
        <w:spacing w:before="280"/>
        <w:ind w:firstLine="540"/>
        <w:jc w:val="both"/>
      </w:pPr>
      <w:r>
        <w:t>Результаты рассмотрения возражения на предостережение используются уполномоченным органом для иных профилактических мероприятий и контрольных (надзорных) мероприятий.</w:t>
      </w:r>
    </w:p>
    <w:p w:rsidR="00440BE6" w:rsidRDefault="00A15173">
      <w:pPr>
        <w:pStyle w:val="ConsPlusNormal"/>
        <w:spacing w:before="280"/>
        <w:ind w:firstLine="540"/>
        <w:jc w:val="both"/>
      </w:pPr>
      <w:r>
        <w:t>Инспекторы в целях профилактики нарушений обязательных требований осуществляют консультирование контролируемых лиц и их представителей по следующим вопросам:</w:t>
      </w:r>
    </w:p>
    <w:p w:rsidR="00440BE6" w:rsidRDefault="00A15173">
      <w:pPr>
        <w:pStyle w:val="ConsPlusNormal"/>
        <w:spacing w:before="280"/>
        <w:ind w:firstLine="540"/>
        <w:jc w:val="both"/>
      </w:pPr>
      <w:r>
        <w:t>организация и осуществление регионального государственного контроля (надзора), включая информацию о видах контрольных (надзорных) мероприятий, порядке их организации и проведения, о документах и информации, которые могут запрашиваться уполномоченным органом у контролируемого лица, о решениях, принимаемых по результатам контрольных (надзорных) мероприятий, и порядке исполнения таких решений;</w:t>
      </w:r>
    </w:p>
    <w:p w:rsidR="00440BE6" w:rsidRDefault="00A15173">
      <w:pPr>
        <w:pStyle w:val="ConsPlusNormal"/>
        <w:spacing w:before="280"/>
        <w:ind w:firstLine="540"/>
        <w:jc w:val="both"/>
      </w:pPr>
      <w:r>
        <w:t>соблюдение обязательных требований, включая сведения о нормативных правовых актах, их отдельных структурных элементах, содержащих обязательные требования, порядке их исполнения, если такие порядки утверждены соответствующими нормативными правовыми актами, а также сведения о нормативных правовых актах, их отдельных структурных единицах, содержащих нормы, устанавливающие ответственность за несоблюдение обязательных требований.</w:t>
      </w:r>
    </w:p>
    <w:p w:rsidR="00440BE6" w:rsidRDefault="00A15173">
      <w:pPr>
        <w:pStyle w:val="ConsPlusNormal"/>
        <w:spacing w:before="280"/>
        <w:ind w:firstLine="540"/>
        <w:jc w:val="both"/>
      </w:pPr>
      <w:r>
        <w:t>Для проведения консультирования инспекторами в качестве специалистов могут привлекаться иные должностные лица уполномоченного органа.</w:t>
      </w:r>
    </w:p>
    <w:p w:rsidR="00440BE6" w:rsidRDefault="00A15173">
      <w:pPr>
        <w:pStyle w:val="ConsPlusNormal"/>
        <w:spacing w:before="280"/>
        <w:ind w:firstLine="540"/>
        <w:jc w:val="both"/>
      </w:pPr>
      <w:r>
        <w:t>Уполномоченным органом осуществляется учет консультирования путем ведения журнала проведенных консультаций.</w:t>
      </w:r>
    </w:p>
    <w:p w:rsidR="00440BE6" w:rsidRDefault="00A15173">
      <w:pPr>
        <w:pStyle w:val="ConsPlusNormal"/>
        <w:spacing w:before="280"/>
        <w:ind w:firstLine="540"/>
        <w:jc w:val="both"/>
      </w:pPr>
      <w:r>
        <w:t>В случае выявления в практике консультирования однотипных (наиболее часто задаваемых) вопросов контролируемых лиц консультирование по ним может быть дано посредством размещения на официальном сайте уполномоченного органа в сети "Интернет" письменного разъяснения, подписанного руководителем уполномоченного органа.</w:t>
      </w:r>
    </w:p>
    <w:p w:rsidR="00A67AAD" w:rsidRDefault="00A67AAD">
      <w:pPr>
        <w:pStyle w:val="ConsPlusNormal"/>
        <w:spacing w:before="280"/>
        <w:ind w:firstLine="540"/>
        <w:jc w:val="both"/>
      </w:pPr>
    </w:p>
    <w:p w:rsidR="00A67AAD" w:rsidRDefault="00A15173" w:rsidP="00A67AAD">
      <w:pPr>
        <w:pStyle w:val="ConsPlusNormal"/>
        <w:widowControl/>
        <w:spacing w:line="228" w:lineRule="auto"/>
        <w:ind w:firstLine="709"/>
        <w:jc w:val="both"/>
      </w:pPr>
      <w:r>
        <w:t>20</w:t>
      </w:r>
      <w:bookmarkStart w:id="6" w:name="P155"/>
      <w:bookmarkEnd w:id="6"/>
      <w:r w:rsidR="00A67AAD">
        <w:t xml:space="preserve">. </w:t>
      </w:r>
      <w:r w:rsidR="00A67AAD">
        <w:rPr>
          <w:rStyle w:val="10"/>
          <w:szCs w:val="28"/>
        </w:rPr>
        <w:t>Профилактический визит проводится инспектором в форме профилактической беседы по месту осуществления деятельности контролируемого лица либо расположения объекта культурного наследия, включенного в ЕГРКН, выявленного объекта культурного наследия. Допускается проведение профилактического визита дистанционно посредством использования видео-конференц-связи или мобильного приложения «Инспектор».</w:t>
      </w:r>
    </w:p>
    <w:p w:rsidR="00A67AAD" w:rsidRDefault="00A67AAD" w:rsidP="00A67AAD">
      <w:pPr>
        <w:pStyle w:val="ConsPlusNormal"/>
        <w:widowControl/>
        <w:spacing w:line="228" w:lineRule="auto"/>
        <w:ind w:firstLine="709"/>
        <w:jc w:val="both"/>
        <w:rPr>
          <w:szCs w:val="28"/>
        </w:rPr>
      </w:pPr>
      <w:r>
        <w:rPr>
          <w:szCs w:val="28"/>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A67AAD" w:rsidRDefault="00A67AAD" w:rsidP="00A67AAD">
      <w:pPr>
        <w:pStyle w:val="ConsPlusNormal"/>
        <w:widowControl/>
        <w:spacing w:line="228" w:lineRule="auto"/>
        <w:ind w:firstLine="709"/>
        <w:jc w:val="both"/>
      </w:pPr>
      <w:r>
        <w:rPr>
          <w:rStyle w:val="10"/>
          <w:szCs w:val="28"/>
        </w:rPr>
        <w:t>Обязательный профилактический визит и профилактический визит по инициативе контролируемого лица проводятся по основаниям и в порядке, предусмотренными статьями 52</w:t>
      </w:r>
      <w:r>
        <w:rPr>
          <w:rStyle w:val="10"/>
          <w:szCs w:val="28"/>
          <w:vertAlign w:val="superscript"/>
        </w:rPr>
        <w:t xml:space="preserve">1 </w:t>
      </w:r>
      <w:r>
        <w:rPr>
          <w:rStyle w:val="10"/>
          <w:szCs w:val="28"/>
        </w:rPr>
        <w:t>и 52</w:t>
      </w:r>
      <w:r>
        <w:rPr>
          <w:rStyle w:val="10"/>
          <w:szCs w:val="28"/>
          <w:vertAlign w:val="superscript"/>
        </w:rPr>
        <w:t>2</w:t>
      </w:r>
      <w:r>
        <w:rPr>
          <w:rStyle w:val="10"/>
          <w:szCs w:val="28"/>
        </w:rPr>
        <w:t xml:space="preserve"> Федерального закона от 31 июля 2020 года № 248-ФЗ соответственно.</w:t>
      </w:r>
    </w:p>
    <w:p w:rsidR="00A67AAD" w:rsidRDefault="00A67AAD" w:rsidP="00A67AAD">
      <w:pPr>
        <w:pStyle w:val="1"/>
        <w:autoSpaceDE w:val="0"/>
        <w:spacing w:after="0" w:line="228" w:lineRule="auto"/>
        <w:ind w:firstLine="709"/>
        <w:jc w:val="both"/>
      </w:pPr>
      <w:r>
        <w:rPr>
          <w:rStyle w:val="10"/>
          <w:rFonts w:eastAsia="Times New Roman" w:cs="Liberation Serif"/>
          <w:spacing w:val="-2"/>
          <w:szCs w:val="28"/>
          <w:lang w:bidi="en-US"/>
        </w:rPr>
        <w:t xml:space="preserve">К проведению обязательного профилактического визита и </w:t>
      </w:r>
      <w:r>
        <w:rPr>
          <w:rStyle w:val="10"/>
          <w:rFonts w:cs="Liberation Serif"/>
          <w:szCs w:val="28"/>
        </w:rPr>
        <w:t xml:space="preserve">профилактического визита по инициативе контролируемого лица (с согласия контролируемого лица) </w:t>
      </w:r>
      <w:r>
        <w:rPr>
          <w:rStyle w:val="10"/>
          <w:rFonts w:eastAsia="Times New Roman" w:cs="Liberation Serif"/>
          <w:spacing w:val="-2"/>
          <w:szCs w:val="28"/>
          <w:lang w:bidi="en-US"/>
        </w:rPr>
        <w:t>могут быть привлечены иные должностные лица уполномоченного органа (для дачи консультаций), сотрудники подведомственного уполномоченному органу государственного учреждения (для дачи консультаций и проведения контрольных (надзорных) действий в качестве специалистов).</w:t>
      </w:r>
    </w:p>
    <w:p w:rsidR="00440BE6" w:rsidRDefault="00A67AAD" w:rsidP="00A67AAD">
      <w:pPr>
        <w:pStyle w:val="1"/>
        <w:autoSpaceDE w:val="0"/>
        <w:spacing w:after="0" w:line="228" w:lineRule="auto"/>
        <w:ind w:firstLine="709"/>
        <w:jc w:val="both"/>
      </w:pPr>
      <w:r>
        <w:rPr>
          <w:rStyle w:val="10"/>
          <w:rFonts w:eastAsia="Times New Roman" w:cs="Liberation Serif"/>
          <w:spacing w:val="-2"/>
          <w:szCs w:val="28"/>
          <w:lang w:bidi="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уполномоченного органа или заместителю руководителя уполномоченного органа для принятия решения о проведении контрольных (надзорных) мероприятий.»</w:t>
      </w:r>
    </w:p>
    <w:p w:rsidR="00440BE6" w:rsidRDefault="00440BE6">
      <w:pPr>
        <w:pStyle w:val="ConsPlusNormal"/>
        <w:jc w:val="both"/>
      </w:pPr>
    </w:p>
    <w:p w:rsidR="00440BE6" w:rsidRDefault="00A15173">
      <w:pPr>
        <w:pStyle w:val="ConsPlusTitle"/>
        <w:jc w:val="center"/>
        <w:outlineLvl w:val="1"/>
      </w:pPr>
      <w:r>
        <w:t>Раздел 4. ОСУЩЕСТВЛЕНИЕ</w:t>
      </w:r>
    </w:p>
    <w:p w:rsidR="00440BE6" w:rsidRDefault="00A15173">
      <w:pPr>
        <w:pStyle w:val="ConsPlusTitle"/>
        <w:jc w:val="center"/>
      </w:pPr>
      <w:r>
        <w:t>РЕГИОНАЛЬНОГО ГОСУДАРСТВЕННОГО КОНТРОЛЯ (НАДЗОРА)</w:t>
      </w:r>
    </w:p>
    <w:p w:rsidR="00440BE6" w:rsidRDefault="00440BE6">
      <w:pPr>
        <w:pStyle w:val="ConsPlusNormal"/>
        <w:jc w:val="both"/>
      </w:pPr>
    </w:p>
    <w:p w:rsidR="00440BE6" w:rsidRDefault="00A15173">
      <w:pPr>
        <w:pStyle w:val="ConsPlusTitle"/>
        <w:jc w:val="center"/>
        <w:outlineLvl w:val="2"/>
      </w:pPr>
      <w:r>
        <w:t>Глава 1. КОНТРОЛЬНЫЕ (НАДЗОРНЫЕ) МЕРОПРИЯТИЯ,</w:t>
      </w:r>
    </w:p>
    <w:p w:rsidR="00440BE6" w:rsidRDefault="00A15173">
      <w:pPr>
        <w:pStyle w:val="ConsPlusTitle"/>
        <w:jc w:val="center"/>
      </w:pPr>
      <w:r>
        <w:t>КОНТРОЛЬНЫЕ (НАДЗОРНЫЕ) ДЕЙСТВИЯ, ПРОВОДИМЫЕ В РАМКАХ</w:t>
      </w:r>
    </w:p>
    <w:p w:rsidR="00440BE6" w:rsidRDefault="00A15173">
      <w:pPr>
        <w:pStyle w:val="ConsPlusTitle"/>
        <w:jc w:val="center"/>
      </w:pPr>
      <w:r>
        <w:t>РЕГИОНАЛЬНОГО ГОСУДАРСТВЕННОГО КОНТРОЛЯ (НАДЗОРА)</w:t>
      </w:r>
    </w:p>
    <w:p w:rsidR="00440BE6" w:rsidRDefault="00440BE6">
      <w:pPr>
        <w:pStyle w:val="ConsPlusTitle"/>
        <w:jc w:val="center"/>
      </w:pPr>
    </w:p>
    <w:p w:rsidR="00440BE6" w:rsidRDefault="00A15173">
      <w:pPr>
        <w:pStyle w:val="ConsPlusNormal"/>
        <w:ind w:firstLine="540"/>
        <w:jc w:val="both"/>
      </w:pPr>
      <w:bookmarkStart w:id="7" w:name="P152"/>
      <w:bookmarkEnd w:id="7"/>
      <w:r>
        <w:t>21. При осуществлении регионального государственного контроля (надзора) проводятся следующие контрольные (надзорные) мероприятия:</w:t>
      </w:r>
    </w:p>
    <w:p w:rsidR="00440BE6" w:rsidRDefault="00A15173">
      <w:pPr>
        <w:pStyle w:val="ConsPlusNormal"/>
        <w:spacing w:before="280"/>
        <w:ind w:firstLine="540"/>
        <w:jc w:val="both"/>
      </w:pPr>
      <w:bookmarkStart w:id="8" w:name="P153"/>
      <w:bookmarkEnd w:id="8"/>
      <w:r>
        <w:t>1) инспекционный визит;</w:t>
      </w:r>
    </w:p>
    <w:p w:rsidR="00440BE6" w:rsidRDefault="00A15173">
      <w:pPr>
        <w:pStyle w:val="ConsPlusNormal"/>
        <w:spacing w:before="280"/>
        <w:ind w:firstLine="540"/>
        <w:jc w:val="both"/>
      </w:pPr>
      <w:r>
        <w:t>2) рейдовый осмотр;</w:t>
      </w:r>
    </w:p>
    <w:p w:rsidR="00440BE6" w:rsidRDefault="00A15173">
      <w:pPr>
        <w:pStyle w:val="ConsPlusNormal"/>
        <w:spacing w:before="280"/>
        <w:ind w:firstLine="540"/>
        <w:jc w:val="both"/>
      </w:pPr>
      <w:r>
        <w:t>3) документарная проверка;</w:t>
      </w:r>
    </w:p>
    <w:p w:rsidR="00440BE6" w:rsidRDefault="00A15173">
      <w:pPr>
        <w:pStyle w:val="ConsPlusNormal"/>
        <w:spacing w:before="280"/>
        <w:ind w:firstLine="540"/>
        <w:jc w:val="both"/>
      </w:pPr>
      <w:bookmarkStart w:id="9" w:name="P156"/>
      <w:bookmarkEnd w:id="9"/>
      <w:r>
        <w:t>4) выездная проверка;</w:t>
      </w:r>
    </w:p>
    <w:p w:rsidR="00440BE6" w:rsidRDefault="00A15173">
      <w:pPr>
        <w:pStyle w:val="ConsPlusNormal"/>
        <w:spacing w:before="280"/>
        <w:ind w:firstLine="540"/>
        <w:jc w:val="both"/>
      </w:pPr>
      <w:bookmarkStart w:id="10" w:name="P157"/>
      <w:bookmarkEnd w:id="10"/>
      <w:r>
        <w:t>5) наблюдение за соблюдением обязательных требований (мониторинг безопасности);</w:t>
      </w:r>
    </w:p>
    <w:p w:rsidR="00440BE6" w:rsidRDefault="00A15173">
      <w:pPr>
        <w:pStyle w:val="ConsPlusNormal"/>
        <w:spacing w:before="280"/>
        <w:ind w:firstLine="540"/>
        <w:jc w:val="both"/>
      </w:pPr>
      <w:bookmarkStart w:id="11" w:name="P158"/>
      <w:bookmarkEnd w:id="11"/>
      <w:r>
        <w:t>6) выездное обследование.</w:t>
      </w:r>
    </w:p>
    <w:p w:rsidR="00440BE6" w:rsidRDefault="00A15173">
      <w:pPr>
        <w:pStyle w:val="ConsPlusNormal"/>
        <w:spacing w:before="280"/>
        <w:ind w:firstLine="540"/>
        <w:jc w:val="both"/>
      </w:pPr>
      <w:r>
        <w:t xml:space="preserve">Контрольные (надзорные) мероприятия, предусмотренные </w:t>
      </w:r>
      <w:hyperlink w:anchor="P157" w:history="1">
        <w:r>
          <w:rPr>
            <w:color w:val="0000FF"/>
          </w:rPr>
          <w:t>подпунктами 5</w:t>
        </w:r>
      </w:hyperlink>
      <w:r>
        <w:t xml:space="preserve"> и </w:t>
      </w:r>
      <w:hyperlink w:anchor="P158" w:history="1">
        <w:r>
          <w:rPr>
            <w:color w:val="0000FF"/>
          </w:rPr>
          <w:t>6 части первой</w:t>
        </w:r>
      </w:hyperlink>
      <w:r>
        <w:t xml:space="preserve"> настоящего пункта, осуществляются без взаимодействия с контролируемыми лицами (далее - мероприятия без взаимодействия).</w:t>
      </w:r>
    </w:p>
    <w:p w:rsidR="00440BE6" w:rsidRPr="000873B7" w:rsidRDefault="00440BE6">
      <w:pPr>
        <w:suppressAutoHyphens w:val="0"/>
        <w:autoSpaceDE w:val="0"/>
        <w:jc w:val="both"/>
        <w:textAlignment w:val="auto"/>
        <w:rPr>
          <w:szCs w:val="28"/>
        </w:rPr>
      </w:pPr>
    </w:p>
    <w:p w:rsidR="00440BE6" w:rsidRPr="000873B7" w:rsidRDefault="00A67AAD">
      <w:pPr>
        <w:suppressAutoHyphens w:val="0"/>
        <w:autoSpaceDE w:val="0"/>
        <w:ind w:firstLine="709"/>
        <w:jc w:val="both"/>
        <w:textAlignment w:val="auto"/>
      </w:pPr>
      <w:r w:rsidRPr="000873B7">
        <w:rPr>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A15173" w:rsidRPr="000873B7">
        <w:rPr>
          <w:szCs w:val="28"/>
        </w:rPr>
        <w:t>.</w:t>
      </w:r>
    </w:p>
    <w:p w:rsidR="00440BE6" w:rsidRDefault="00A15173">
      <w:pPr>
        <w:pStyle w:val="ConsPlusNormal"/>
        <w:spacing w:before="280"/>
        <w:ind w:firstLine="540"/>
        <w:jc w:val="both"/>
      </w:pPr>
      <w:r w:rsidRPr="000873B7">
        <w:t>Общие требования к проведению и организации</w:t>
      </w:r>
      <w:r>
        <w:t xml:space="preserve"> контрольных (надзорных) мероприятий установлены </w:t>
      </w:r>
      <w:hyperlink r:id="rId32" w:history="1">
        <w:r>
          <w:rPr>
            <w:color w:val="0000FF"/>
          </w:rPr>
          <w:t>статьями 65</w:t>
        </w:r>
      </w:hyperlink>
      <w:r>
        <w:t xml:space="preserve"> и </w:t>
      </w:r>
      <w:hyperlink r:id="rId33" w:history="1">
        <w:r>
          <w:rPr>
            <w:color w:val="0000FF"/>
          </w:rPr>
          <w:t>66</w:t>
        </w:r>
      </w:hyperlink>
      <w:r>
        <w:t xml:space="preserve"> Федерального закона от 31 июля 2020 года N 248-ФЗ.</w:t>
      </w:r>
    </w:p>
    <w:p w:rsidR="00440BE6" w:rsidRDefault="00A15173">
      <w:pPr>
        <w:pStyle w:val="ConsPlusNormal"/>
        <w:spacing w:before="280"/>
        <w:ind w:firstLine="540"/>
        <w:jc w:val="both"/>
      </w:pPr>
      <w:r>
        <w:t xml:space="preserve">Контрольные (надзорные) мероприятия проводятся в порядке, предусмотренном </w:t>
      </w:r>
      <w:hyperlink r:id="rId34" w:history="1">
        <w:r>
          <w:rPr>
            <w:color w:val="0000FF"/>
          </w:rPr>
          <w:t>статьями 70</w:t>
        </w:r>
      </w:hyperlink>
      <w:r>
        <w:t xml:space="preserve"> - </w:t>
      </w:r>
      <w:hyperlink r:id="rId35" w:history="1">
        <w:r>
          <w:rPr>
            <w:color w:val="0000FF"/>
          </w:rPr>
          <w:t>75</w:t>
        </w:r>
      </w:hyperlink>
      <w:r>
        <w:t xml:space="preserve"> Федерального закона от 31 июля 2020 года N 248-ФЗ для соответствующего контрольного (надзорного) мероприятия, с учетом особенностей, установленных настоящим положением.</w:t>
      </w:r>
    </w:p>
    <w:p w:rsidR="00440BE6" w:rsidRDefault="00A15173">
      <w:pPr>
        <w:pStyle w:val="ConsPlusNormal"/>
        <w:spacing w:before="280"/>
        <w:ind w:firstLine="540"/>
        <w:jc w:val="both"/>
      </w:pPr>
      <w:r>
        <w:t>22. При осуществлении контрольных (надзорных) мероприятий могут проводиться следующие контрольные (надзорные) действия:</w:t>
      </w:r>
    </w:p>
    <w:p w:rsidR="00440BE6" w:rsidRDefault="00A15173">
      <w:pPr>
        <w:pStyle w:val="ConsPlusNormal"/>
        <w:spacing w:before="280"/>
        <w:ind w:firstLine="540"/>
        <w:jc w:val="both"/>
      </w:pPr>
      <w:r>
        <w:t>1) осмотр;</w:t>
      </w:r>
    </w:p>
    <w:p w:rsidR="00440BE6" w:rsidRDefault="00A15173">
      <w:pPr>
        <w:pStyle w:val="ConsPlusNormal"/>
        <w:spacing w:before="280"/>
        <w:ind w:firstLine="540"/>
        <w:jc w:val="both"/>
      </w:pPr>
      <w:r>
        <w:t>2) опрос;</w:t>
      </w:r>
    </w:p>
    <w:p w:rsidR="00440BE6" w:rsidRDefault="00A15173">
      <w:pPr>
        <w:pStyle w:val="ConsPlusNormal"/>
        <w:spacing w:before="280"/>
        <w:ind w:firstLine="540"/>
        <w:jc w:val="both"/>
      </w:pPr>
      <w:r>
        <w:t>3) получение письменных объяснений;</w:t>
      </w:r>
    </w:p>
    <w:p w:rsidR="00440BE6" w:rsidRDefault="00A15173">
      <w:pPr>
        <w:pStyle w:val="ConsPlusNormal"/>
        <w:spacing w:before="280"/>
        <w:ind w:firstLine="540"/>
        <w:jc w:val="both"/>
      </w:pPr>
      <w:r>
        <w:t>4) истребование документов;</w:t>
      </w:r>
    </w:p>
    <w:p w:rsidR="00440BE6" w:rsidRDefault="00A15173">
      <w:pPr>
        <w:pStyle w:val="ConsPlusNormal"/>
        <w:spacing w:before="280"/>
        <w:ind w:firstLine="540"/>
        <w:jc w:val="both"/>
      </w:pPr>
      <w:r>
        <w:t>5) отбор проб (образцов);</w:t>
      </w:r>
    </w:p>
    <w:p w:rsidR="00440BE6" w:rsidRDefault="00A15173">
      <w:pPr>
        <w:pStyle w:val="ConsPlusNormal"/>
        <w:spacing w:before="280"/>
        <w:ind w:firstLine="540"/>
        <w:jc w:val="both"/>
      </w:pPr>
      <w:r>
        <w:t>6) инструментальное обследование;</w:t>
      </w:r>
    </w:p>
    <w:p w:rsidR="00440BE6" w:rsidRDefault="00A15173">
      <w:pPr>
        <w:pStyle w:val="ConsPlusNormal"/>
        <w:spacing w:before="280"/>
        <w:ind w:firstLine="540"/>
        <w:jc w:val="both"/>
      </w:pPr>
      <w:r>
        <w:t>7) испытание;</w:t>
      </w:r>
    </w:p>
    <w:p w:rsidR="00440BE6" w:rsidRDefault="00A15173">
      <w:pPr>
        <w:pStyle w:val="ConsPlusNormal"/>
        <w:spacing w:before="280"/>
        <w:ind w:firstLine="540"/>
        <w:jc w:val="both"/>
      </w:pPr>
      <w:r>
        <w:t>8) экспертиза.</w:t>
      </w:r>
    </w:p>
    <w:p w:rsidR="00440BE6" w:rsidRDefault="00A15173">
      <w:pPr>
        <w:pStyle w:val="ConsPlusNormal"/>
        <w:spacing w:before="280"/>
        <w:ind w:firstLine="540"/>
        <w:jc w:val="both"/>
      </w:pPr>
      <w:r>
        <w:t>Контрольные (надзорные) действия, совершаемые в рамках конкретного вида контрольного (надзорного) мероприятия, устанавливаются настоящим положением.</w:t>
      </w:r>
    </w:p>
    <w:p w:rsidR="00440BE6" w:rsidRDefault="00A15173">
      <w:pPr>
        <w:pStyle w:val="ConsPlusNormal"/>
        <w:spacing w:before="280"/>
        <w:ind w:firstLine="540"/>
        <w:jc w:val="both"/>
      </w:pPr>
      <w:r>
        <w:t xml:space="preserve">Контрольные (надзорные) действия проводятся в порядке, предусмотренном </w:t>
      </w:r>
      <w:hyperlink r:id="rId36" w:history="1">
        <w:r>
          <w:rPr>
            <w:color w:val="0000FF"/>
          </w:rPr>
          <w:t>статьями 76</w:t>
        </w:r>
      </w:hyperlink>
      <w:r>
        <w:t xml:space="preserve"> и </w:t>
      </w:r>
      <w:hyperlink r:id="rId37" w:history="1">
        <w:r>
          <w:rPr>
            <w:color w:val="0000FF"/>
          </w:rPr>
          <w:t>78</w:t>
        </w:r>
      </w:hyperlink>
      <w:r>
        <w:t xml:space="preserve"> - </w:t>
      </w:r>
      <w:hyperlink r:id="rId38" w:history="1">
        <w:r>
          <w:rPr>
            <w:color w:val="0000FF"/>
          </w:rPr>
          <w:t>84</w:t>
        </w:r>
      </w:hyperlink>
      <w:r>
        <w:t xml:space="preserve"> Федерального закона от 31 июля 2020 года N 248-ФЗ для соответствующего контрольного (надзорного) действия, с учетом особенностей, установленных настоящим положением.</w:t>
      </w:r>
    </w:p>
    <w:p w:rsidR="00440BE6" w:rsidRDefault="00A15173">
      <w:pPr>
        <w:pStyle w:val="ConsPlusNormal"/>
        <w:spacing w:before="280"/>
        <w:ind w:firstLine="540"/>
        <w:jc w:val="both"/>
      </w:pPr>
      <w:r>
        <w:t>23. При осуществлении регионального государственного контроля (надзора) плановые контрольные (надзорные) мероприятия не проводятся.</w:t>
      </w:r>
    </w:p>
    <w:p w:rsidR="00440BE6" w:rsidRDefault="00A15173">
      <w:pPr>
        <w:pStyle w:val="ConsPlusNormal"/>
        <w:spacing w:before="280"/>
        <w:ind w:firstLine="540"/>
        <w:jc w:val="both"/>
      </w:pPr>
      <w:r>
        <w:t xml:space="preserve">Внеплановые контрольные (надзорные) мероприятия, за исключением контрольных (надзорных) мероприятий без взаимодействия, проводятся по основаниям, предусмотренным </w:t>
      </w:r>
      <w:r w:rsidR="00A67AAD" w:rsidRPr="00A67AAD">
        <w:t>пунктами 1, 3–7 и 9</w:t>
      </w:r>
      <w:r>
        <w:rPr>
          <w:b/>
        </w:rPr>
        <w:t xml:space="preserve">   </w:t>
      </w:r>
      <w:r>
        <w:t>части 1 статьи 57</w:t>
      </w:r>
      <w:r>
        <w:rPr>
          <w:b/>
        </w:rPr>
        <w:t xml:space="preserve"> </w:t>
      </w:r>
      <w:r>
        <w:t>Федерального закона от 31 июля 2020 года № 248-ФЗ.</w:t>
      </w:r>
    </w:p>
    <w:p w:rsidR="00440BE6" w:rsidRDefault="00A15173">
      <w:pPr>
        <w:pStyle w:val="ConsPlusNormal"/>
        <w:spacing w:before="280"/>
        <w:ind w:firstLine="540"/>
        <w:jc w:val="both"/>
      </w:pPr>
      <w:r>
        <w:t xml:space="preserve">24. Мероприятия без взаимодействия проводятся на основании заданий уполномоченного органа, утверждаемых руководителем уполномоченного органа или заместителем руководителя уполномоченного органа, включая задания, содержащиеся в планах работы уполномоченного органа, в том числе в случаях, установленных Федеральным </w:t>
      </w:r>
      <w:hyperlink r:id="rId39" w:history="1">
        <w:r>
          <w:rPr>
            <w:color w:val="0000FF"/>
          </w:rPr>
          <w:t>законом</w:t>
        </w:r>
      </w:hyperlink>
      <w:r>
        <w:t xml:space="preserve"> от 31 июля 2020 года N 248-ФЗ.</w:t>
      </w:r>
    </w:p>
    <w:p w:rsidR="00440BE6" w:rsidRDefault="00A15173">
      <w:pPr>
        <w:pStyle w:val="ConsPlusNormal"/>
        <w:spacing w:before="280"/>
        <w:ind w:firstLine="540"/>
        <w:jc w:val="both"/>
      </w:pPr>
      <w:r>
        <w:t>Порядок выдачи и форма заданий, порядок оформления результатов мероприятий без взаимодействия утверждаются приказом уполномоченного органа.</w:t>
      </w:r>
    </w:p>
    <w:p w:rsidR="00440BE6" w:rsidRDefault="00A15173">
      <w:pPr>
        <w:pStyle w:val="ConsPlusNormal"/>
        <w:spacing w:before="280"/>
        <w:ind w:firstLine="540"/>
        <w:jc w:val="both"/>
      </w:pPr>
      <w:r>
        <w:t xml:space="preserve">25. Контрольные (надзорные) мероприятия проводятся в том числе на основании программ проверок. Порядок формирования и изменения программ проверок установлен </w:t>
      </w:r>
      <w:hyperlink w:anchor="P261" w:history="1">
        <w:r>
          <w:rPr>
            <w:color w:val="0000FF"/>
          </w:rPr>
          <w:t>главой 4 раздела 4</w:t>
        </w:r>
      </w:hyperlink>
      <w:r>
        <w:t xml:space="preserve"> настоящего положения.</w:t>
      </w:r>
    </w:p>
    <w:p w:rsidR="00440BE6" w:rsidRDefault="00A15173">
      <w:pPr>
        <w:pStyle w:val="ConsPlusNormal"/>
        <w:spacing w:before="280"/>
        <w:ind w:firstLine="540"/>
        <w:jc w:val="both"/>
      </w:pPr>
      <w:r>
        <w:t xml:space="preserve">26. К проведению контрольных (надзорных) мероприятий могут при необходимости привлекаться специалисты, эксперты и экспертные организации в порядке, установленном Федеральным </w:t>
      </w:r>
      <w:hyperlink r:id="rId40" w:history="1">
        <w:r>
          <w:rPr>
            <w:color w:val="0000FF"/>
          </w:rPr>
          <w:t>законом</w:t>
        </w:r>
      </w:hyperlink>
      <w:r>
        <w:t xml:space="preserve"> от 31 июля 2020 года N 248-ФЗ.</w:t>
      </w:r>
    </w:p>
    <w:p w:rsidR="00440BE6" w:rsidRDefault="00A15173">
      <w:pPr>
        <w:pStyle w:val="ConsPlusNormal"/>
        <w:spacing w:before="280"/>
        <w:ind w:firstLine="540"/>
        <w:jc w:val="both"/>
      </w:pPr>
      <w:bookmarkStart w:id="12" w:name="P179"/>
      <w:bookmarkEnd w:id="12"/>
      <w:r>
        <w:t>27. Индивидуальный предприниматель, гражданин, являющиеся контролируемыми лицами, вправе представить в уполномоченный орган заявление о невозможности присутствия при проведении контрольного (надзорного) мероприятия в следующих случаях:</w:t>
      </w:r>
    </w:p>
    <w:p w:rsidR="00440BE6" w:rsidRDefault="00A15173">
      <w:pPr>
        <w:pStyle w:val="ConsPlusNormal"/>
        <w:spacing w:before="280"/>
        <w:ind w:firstLine="540"/>
        <w:jc w:val="both"/>
      </w:pPr>
      <w:r>
        <w:t>1) смерть близких родственников (родители, супруг, дети, братья, сестры, дедушки, бабушки) или близких родственников супругов;</w:t>
      </w:r>
    </w:p>
    <w:p w:rsidR="00440BE6" w:rsidRDefault="00A15173">
      <w:pPr>
        <w:pStyle w:val="ConsPlusNormal"/>
        <w:spacing w:before="280"/>
        <w:ind w:firstLine="540"/>
        <w:jc w:val="both"/>
      </w:pPr>
      <w:r>
        <w:t>2) болезнь контролируемого лица или необходимость присмотра за больными супругом, детьми, родителями;</w:t>
      </w:r>
    </w:p>
    <w:p w:rsidR="00440BE6" w:rsidRDefault="00A15173">
      <w:pPr>
        <w:pStyle w:val="ConsPlusNormal"/>
        <w:spacing w:before="280"/>
        <w:ind w:firstLine="540"/>
        <w:jc w:val="both"/>
      </w:pPr>
      <w:r>
        <w:t>3) осуществление в отношении контролируемого лица уголовного преследования при избрании в отношении него меры пресечения, связанной с ограничением свободы передвижения;</w:t>
      </w:r>
    </w:p>
    <w:p w:rsidR="00440BE6" w:rsidRDefault="00A15173">
      <w:pPr>
        <w:pStyle w:val="ConsPlusNormal"/>
        <w:spacing w:before="280"/>
        <w:ind w:firstLine="540"/>
        <w:jc w:val="both"/>
      </w:pPr>
      <w:r>
        <w:t>4) исполнение контролируемым лицом решения суда о назначении ему административного или уголовного наказания, связанного с невозможностью его присутствия при проведении контрольного (надзорного) мероприятия.</w:t>
      </w:r>
    </w:p>
    <w:p w:rsidR="00440BE6" w:rsidRDefault="00A15173">
      <w:pPr>
        <w:pStyle w:val="ConsPlusNormal"/>
        <w:spacing w:before="280"/>
        <w:ind w:firstLine="540"/>
        <w:jc w:val="both"/>
      </w:pPr>
      <w:r>
        <w:t xml:space="preserve">К заявлению, указанному в </w:t>
      </w:r>
      <w:hyperlink w:anchor="P179" w:history="1">
        <w:r>
          <w:rPr>
            <w:color w:val="0000FF"/>
          </w:rPr>
          <w:t>абзаце первом части первой</w:t>
        </w:r>
      </w:hyperlink>
      <w:r>
        <w:t xml:space="preserve"> настоящего пункта, прилагаются документы, подтверждающие факт наличия (наступления) обстоятельств, указанных в </w:t>
      </w:r>
      <w:hyperlink w:anchor="P179" w:history="1">
        <w:r>
          <w:rPr>
            <w:color w:val="0000FF"/>
          </w:rPr>
          <w:t>части первой</w:t>
        </w:r>
      </w:hyperlink>
      <w:r>
        <w:t xml:space="preserve"> настоящего пункта.</w:t>
      </w:r>
    </w:p>
    <w:p w:rsidR="00440BE6" w:rsidRDefault="00A15173">
      <w:pPr>
        <w:pStyle w:val="ConsPlusNormal"/>
        <w:spacing w:before="280"/>
        <w:ind w:firstLine="540"/>
        <w:jc w:val="both"/>
      </w:pPr>
      <w:r>
        <w:t xml:space="preserve">При удовлетворении заявления, указанного в </w:t>
      </w:r>
      <w:hyperlink w:anchor="P179" w:history="1">
        <w:r>
          <w:rPr>
            <w:color w:val="0000FF"/>
          </w:rPr>
          <w:t>абзаце первом части первой</w:t>
        </w:r>
      </w:hyperlink>
      <w:r>
        <w:t xml:space="preserve"> настоящего пункта, уполномоченным органом проведение контрольного (надзорного) мероприятия переносится на срок, необходимый для устранения указанных в заявлении контролируемого лица обстоятельств, препятствующих его присутствию при проведении контрольного (надзорного) мероприятия.</w:t>
      </w:r>
    </w:p>
    <w:p w:rsidR="00440BE6" w:rsidRDefault="00A15173">
      <w:pPr>
        <w:pStyle w:val="ConsPlusNormal"/>
        <w:spacing w:before="280"/>
        <w:ind w:firstLine="540"/>
        <w:jc w:val="both"/>
      </w:pPr>
      <w:r>
        <w:t>28. В случае проведения контрольного (надзорного) мероприятия, предполагающего осуществление контрольных (надзорных) действий, связанных с посещением жилого помещения, занимаемого физическим лицом, дата и время такого посещения должны быть предварительно согласованы с указанным физическим лицом.</w:t>
      </w:r>
    </w:p>
    <w:p w:rsidR="00440BE6" w:rsidRDefault="00A15173">
      <w:pPr>
        <w:pStyle w:val="ConsPlusNormal"/>
        <w:spacing w:before="280"/>
        <w:ind w:firstLine="540"/>
        <w:jc w:val="both"/>
      </w:pPr>
      <w:r>
        <w:t>Согласование даты и времени посещения жилого помещения осуществляется посредством направления занимающему его физическому лицу извещения о посещении не менее чем за три рабочих дня до такого посещения любым доступным способом, позволяющим подтвердить получение адресатом указанного извещения.</w:t>
      </w:r>
    </w:p>
    <w:p w:rsidR="00440BE6" w:rsidRDefault="00A15173">
      <w:pPr>
        <w:pStyle w:val="ConsPlusNormal"/>
        <w:spacing w:before="280"/>
        <w:ind w:firstLine="540"/>
        <w:jc w:val="both"/>
      </w:pPr>
      <w:r>
        <w:t>Физическое лицо, которое занимает жилое помещение, при получении извещения о посещении обеспечивает инспектору и привлекаемым им для участия в контрольном (надзорном) мероприятии лицам беспрепятственный доступ в жилое помещение для осуществления контрольных (надзорных) действий в рамках такого мероприятия.</w:t>
      </w:r>
    </w:p>
    <w:p w:rsidR="00440BE6" w:rsidRDefault="00A15173">
      <w:pPr>
        <w:pStyle w:val="ConsPlusNormal"/>
        <w:spacing w:before="280"/>
        <w:ind w:firstLine="540"/>
        <w:jc w:val="both"/>
      </w:pPr>
      <w:r>
        <w:t>В случае несогласия с указанными в извещении о посещении датой и (или) временем посещения жилого помещения физическое лицо, занимающее данное жилое помещение, в течение одного рабочего дня со дня получения извещения о посещении уведомляет об этом уполномоченный орган любым доступным способом, позволяющим подтвердить получение адресатом такого уведомления, и предлагает иные дату и время посещения. Предлагаемые дата и время посещения жилого помещения должны соответствовать графику рабочего времени уполномоченного органа. Информация о возможности и порядке направления физическим лицом такого уведомления, а также о графике рабочего времени уполномоченного органа должна содержаться в извещении о посещении.</w:t>
      </w:r>
    </w:p>
    <w:p w:rsidR="00440BE6" w:rsidRDefault="00A15173">
      <w:pPr>
        <w:pStyle w:val="ConsPlusNormal"/>
        <w:spacing w:before="280"/>
        <w:ind w:firstLine="540"/>
        <w:jc w:val="both"/>
      </w:pPr>
      <w:r>
        <w:t>В случае если занимающее жилое помещение физическое лицо, не являющееся собственником такого помещения, уклоняется от предоставления доступа в жилое помещение для осуществления контрольного (надзорного) мероприятия, инспектор вправе требовать обеспечение доступа в жилое помещение у собственника такого помещения.</w:t>
      </w:r>
    </w:p>
    <w:p w:rsidR="00440BE6" w:rsidRDefault="00440BE6">
      <w:pPr>
        <w:pStyle w:val="ConsPlusNormal"/>
        <w:jc w:val="both"/>
      </w:pPr>
    </w:p>
    <w:p w:rsidR="00440BE6" w:rsidRDefault="00A15173">
      <w:pPr>
        <w:pStyle w:val="ConsPlusTitle"/>
        <w:jc w:val="center"/>
        <w:outlineLvl w:val="2"/>
      </w:pPr>
      <w:r>
        <w:t>Глава 2. ПОРЯДОК ОСУЩЕСТВЛЕНИЯ</w:t>
      </w:r>
    </w:p>
    <w:p w:rsidR="00440BE6" w:rsidRDefault="00A15173">
      <w:pPr>
        <w:pStyle w:val="ConsPlusTitle"/>
        <w:jc w:val="center"/>
      </w:pPr>
      <w:r>
        <w:t>ОТДЕЛЬНЫХ КОНТРОЛЬНЫХ (НАДЗОРНЫХ) ДЕЙСТВИЙ</w:t>
      </w:r>
    </w:p>
    <w:p w:rsidR="00440BE6" w:rsidRDefault="00440BE6">
      <w:pPr>
        <w:pStyle w:val="ConsPlusNormal"/>
        <w:jc w:val="both"/>
      </w:pPr>
    </w:p>
    <w:p w:rsidR="00A67AAD" w:rsidRDefault="00A15173" w:rsidP="00A67AAD">
      <w:pPr>
        <w:pStyle w:val="ConsPlusNormal"/>
        <w:ind w:firstLine="540"/>
        <w:jc w:val="both"/>
      </w:pPr>
      <w:r>
        <w:t xml:space="preserve">29. </w:t>
      </w:r>
      <w:r w:rsidR="00A67AAD">
        <w:t>Осмотр, осуществляемый в рамках регионального государственного контроля (надзора), заключается в проведении инспектором визуального обследования объектов культурного наследия, включенных в ЕГРКН, выявленных объектов культурного наследия, объектов, обладающих признаками объектов культурного наследия, территорий объектов культурного наследия, включенных в ЕГРКН, выявленных объектов культурного наследия, территорий зон охраны и защитных зон объектов культурного наследия, включенных в ЕГРКН, а также иных территорий, в отношении которых Федеральным законом от 25 июня 2002 года № 73 ФЗ установлены требования, ограничения и запреты (далее – охраняемые территории).</w:t>
      </w:r>
    </w:p>
    <w:p w:rsidR="00A67AAD" w:rsidRDefault="00A67AAD" w:rsidP="00A67AAD">
      <w:pPr>
        <w:pStyle w:val="ConsPlusNormal"/>
        <w:ind w:firstLine="540"/>
        <w:jc w:val="both"/>
      </w:pPr>
      <w: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 При проведении осмотра допускается применение аудиозаписи, использование технических средств в порядке, предусмотренном настоящим положением.</w:t>
      </w:r>
    </w:p>
    <w:p w:rsidR="00A67AAD" w:rsidRDefault="00A67AAD" w:rsidP="00A67AAD">
      <w:pPr>
        <w:pStyle w:val="ConsPlusNormal"/>
        <w:ind w:firstLine="540"/>
        <w:jc w:val="both"/>
      </w:pPr>
      <w: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40BE6" w:rsidRDefault="00A67AAD" w:rsidP="00A67AAD">
      <w:pPr>
        <w:pStyle w:val="ConsPlusNormal"/>
        <w:ind w:firstLine="540"/>
        <w:jc w:val="both"/>
      </w:pPr>
      <w:r>
        <w:t>По результатам осмотра инспектором составляется протокол осмотра, в который вносятся перечень осмотренных объектов, иные сведения о них, имеющие значение для контрольного (надзорного) мероприятия. Протокол осмотра подписывается инспектором, проводящим осмотр, а также другими присутствующими и участвующими в проведении осмотра лицами (за исключением случаев проведения осмотра с использованием средств дистанционного взаимодействия)</w:t>
      </w:r>
      <w:r w:rsidR="00A15173">
        <w:t>.</w:t>
      </w:r>
    </w:p>
    <w:p w:rsidR="00440BE6" w:rsidRPr="000873B7" w:rsidRDefault="00A15173">
      <w:pPr>
        <w:pStyle w:val="ConsPlusNormal"/>
        <w:spacing w:before="280"/>
        <w:ind w:firstLine="540"/>
        <w:jc w:val="both"/>
      </w:pPr>
      <w:r>
        <w:t xml:space="preserve">30. Опрос, осуществляемый в рамках регионального государственного </w:t>
      </w:r>
      <w:r w:rsidRPr="000873B7">
        <w:t>контроля (надзора), заключается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40BE6" w:rsidRPr="000873B7" w:rsidRDefault="00A67AAD">
      <w:pPr>
        <w:pStyle w:val="ConsPlusNormal"/>
        <w:spacing w:before="280"/>
        <w:ind w:firstLine="540"/>
        <w:jc w:val="both"/>
      </w:pPr>
      <w:r w:rsidRPr="000873B7">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A15173" w:rsidRPr="000873B7">
        <w:t>.</w:t>
      </w:r>
    </w:p>
    <w:p w:rsidR="00440BE6" w:rsidRDefault="00A15173">
      <w:pPr>
        <w:pStyle w:val="ConsPlusNormal"/>
        <w:spacing w:before="280"/>
        <w:ind w:firstLine="540"/>
        <w:jc w:val="both"/>
      </w:pPr>
      <w:r w:rsidRPr="000873B7">
        <w:t>Результаты опроса фиксируются в протоколе опроса, который подписывается</w:t>
      </w:r>
      <w:r>
        <w:t xml:space="preserve">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40BE6" w:rsidRDefault="00A15173">
      <w:pPr>
        <w:pStyle w:val="ConsPlusNormal"/>
        <w:spacing w:before="280"/>
        <w:ind w:firstLine="540"/>
        <w:jc w:val="both"/>
      </w:pPr>
      <w:r>
        <w:t>При проведении опроса допускается применение фотосъемки, аудио- и видеозаписи, использование технических средств в порядке, предусмотренном настоящим положением, о чем в протоколе опроса делается соответствующая отметка.</w:t>
      </w:r>
    </w:p>
    <w:p w:rsidR="00440BE6" w:rsidRDefault="00A15173">
      <w:pPr>
        <w:pStyle w:val="ConsPlusNormal"/>
        <w:spacing w:before="280"/>
        <w:ind w:firstLine="540"/>
        <w:jc w:val="both"/>
      </w:pPr>
      <w:r>
        <w:t xml:space="preserve">До проведения опроса опрашиваемому лицу в обязательном порядке разъясняется содержание </w:t>
      </w:r>
      <w:hyperlink r:id="rId41" w:history="1">
        <w:r>
          <w:rPr>
            <w:color w:val="0000FF"/>
          </w:rPr>
          <w:t>статьи 51</w:t>
        </w:r>
      </w:hyperlink>
      <w:r>
        <w:t xml:space="preserve"> Конституции Российской Федерации.</w:t>
      </w:r>
    </w:p>
    <w:p w:rsidR="00440BE6" w:rsidRDefault="00A15173">
      <w:pPr>
        <w:pStyle w:val="ConsPlusNormal"/>
        <w:spacing w:before="280"/>
        <w:ind w:firstLine="540"/>
        <w:jc w:val="both"/>
      </w:pPr>
      <w:r>
        <w:t>31. Получение письменных объяснений, осуществляемое в рамках регионального государственного контроля (надзора), заключается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 (далее - объяснения).</w:t>
      </w:r>
    </w:p>
    <w:p w:rsidR="00440BE6" w:rsidRDefault="00A15173">
      <w:pPr>
        <w:pStyle w:val="ConsPlusNormal"/>
        <w:spacing w:before="280"/>
        <w:ind w:firstLine="540"/>
        <w:jc w:val="both"/>
      </w:pPr>
      <w:r>
        <w:t>Объяснения оформляются путем составления письменного документа в свободной форме.</w:t>
      </w:r>
    </w:p>
    <w:p w:rsidR="00440BE6" w:rsidRDefault="00A15173">
      <w:pPr>
        <w:pStyle w:val="ConsPlusNormal"/>
        <w:spacing w:before="280"/>
        <w:ind w:firstLine="540"/>
        <w:jc w:val="both"/>
      </w:pPr>
      <w:r>
        <w:t xml:space="preserve">Перед получением инспектором объяснений опрашиваемому лицу разъясняется содержание </w:t>
      </w:r>
      <w:hyperlink r:id="rId42" w:history="1">
        <w:r>
          <w:rPr>
            <w:color w:val="0000FF"/>
          </w:rPr>
          <w:t>статьи 51</w:t>
        </w:r>
      </w:hyperlink>
      <w:r>
        <w:t xml:space="preserve"> Конституции Российской Федерации.</w:t>
      </w:r>
    </w:p>
    <w:p w:rsidR="00440BE6" w:rsidRDefault="00A15173">
      <w:pPr>
        <w:pStyle w:val="ConsPlusNormal"/>
        <w:spacing w:before="280"/>
        <w:ind w:firstLine="540"/>
        <w:jc w:val="both"/>
      </w:pPr>
      <w:r>
        <w:t>Инспектор вправе собственноручно составить объяснения со слов опрашиваемого лица. В этом случае опрашиваемое лицо знакомится с объяснениями, при необходимости дополняет записанное объяснение, делает отметку о том, что инспектор с его слов записал объяснение верно, и подписывает документ, указывая дату и место его составления. В случае отказа от ознакомления и (или) подписи записанного объяснения опрашиваемым лицом инспектор делает в записанном объяснении соответствующую отметку.</w:t>
      </w:r>
    </w:p>
    <w:p w:rsidR="00440BE6" w:rsidRDefault="00A15173">
      <w:pPr>
        <w:pStyle w:val="ConsPlusNormal"/>
        <w:spacing w:before="280"/>
        <w:ind w:firstLine="540"/>
        <w:jc w:val="both"/>
      </w:pPr>
      <w:r>
        <w:t>32. Истребование документов, осуществляемое в рамках регионального государственного контроля (надзора), заключается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40BE6" w:rsidRDefault="00A15173">
      <w:pPr>
        <w:pStyle w:val="ConsPlusNormal"/>
        <w:spacing w:before="280"/>
        <w:ind w:firstLine="540"/>
        <w:jc w:val="both"/>
      </w:pPr>
      <w:r>
        <w:t xml:space="preserve">Истребуемые документы направляются в уполномоченный орган в порядке, предусмотренном </w:t>
      </w:r>
      <w:hyperlink r:id="rId43" w:history="1">
        <w:r>
          <w:rPr>
            <w:color w:val="0000FF"/>
          </w:rPr>
          <w:t>статьей 21</w:t>
        </w:r>
      </w:hyperlink>
      <w:r>
        <w:t xml:space="preserve"> Федерального закона от 31 июля 2020 года N 248-ФЗ. В случае если инспектором установлена необходимость представления документов на бумажном носителе, документы представляются контролируемым лицом в уполномоченный орган в порядке, предусмотренном </w:t>
      </w:r>
      <w:hyperlink r:id="rId44" w:history="1">
        <w:r>
          <w:rPr>
            <w:color w:val="0000FF"/>
          </w:rPr>
          <w:t>частью 2 статьи 80</w:t>
        </w:r>
      </w:hyperlink>
      <w:r>
        <w:t xml:space="preserve"> Федерального закона от 31 июля 2020 года N 248-ФЗ. По завершении контрольного (надзорного) мероприятия подлинники представленных документов возвращаются контролируемому лицу в течение десяти рабочих дней с даты завершения контрольного (надзорного) мероприятия.</w:t>
      </w:r>
    </w:p>
    <w:p w:rsidR="00440BE6" w:rsidRDefault="00A15173">
      <w:pPr>
        <w:pStyle w:val="ConsPlusNormal"/>
        <w:spacing w:before="280"/>
        <w:ind w:firstLine="540"/>
        <w:jc w:val="both"/>
      </w:pPr>
      <w:r>
        <w:t>33. Отбор проб и образцов осуществляется при необходимости в рамках контрольных (надзорных) мероприятий, в том числе связанных с оценкой соблюдения обязательных требований при проведении работ по сохранению объектов культурного наследия, включенных в ЕГРКН, выявленных объектов культурного наследия (далее - работы по сохранению объектов культурного наследия).</w:t>
      </w:r>
    </w:p>
    <w:p w:rsidR="00440BE6" w:rsidRDefault="00A15173">
      <w:pPr>
        <w:pStyle w:val="ConsPlusNormal"/>
        <w:spacing w:before="280"/>
        <w:ind w:firstLine="540"/>
        <w:jc w:val="both"/>
      </w:pPr>
      <w:r>
        <w:t>Отбор проб (образцов) проводится инспектором с привлечением специалистов (экспертов) подведомственного уполномоченному органу государственного учреждения (далее - подведомственное учреждение) либо иных организаций, аккредитованных в национальной системе аккредитации на право проведения отбора проб (образцов) предметов и материалов в соответствии с законодательством Российской Федерации и указанных в решении о проведении контрольного (надзорного) мероприятия.</w:t>
      </w:r>
    </w:p>
    <w:p w:rsidR="00440BE6" w:rsidRDefault="00A15173">
      <w:pPr>
        <w:pStyle w:val="ConsPlusNormal"/>
        <w:spacing w:before="280"/>
        <w:ind w:firstLine="540"/>
        <w:jc w:val="both"/>
      </w:pPr>
      <w:r>
        <w:t>Отбор проб (образцов) осуществляется в присутствии контролируемого лица или его уполномоченного представителя с применением видеозаписи. При отборе проб (образцов) допускается применение фотосъемки, аудиозаписи, использование технических средств в порядке, предусмотренном настоящим положением.</w:t>
      </w:r>
    </w:p>
    <w:p w:rsidR="00440BE6" w:rsidRDefault="00A15173">
      <w:pPr>
        <w:pStyle w:val="ConsPlusNormal"/>
        <w:spacing w:before="280"/>
        <w:ind w:firstLine="540"/>
        <w:jc w:val="both"/>
      </w:pPr>
      <w:r>
        <w:t>По результатам отбора проб (образцов) специалистом (экспертом), осуществлявшим отбор проб (образцов), составляется протокол отбора проб (образцов), в котором указываются:</w:t>
      </w:r>
    </w:p>
    <w:p w:rsidR="00440BE6" w:rsidRDefault="00A15173">
      <w:pPr>
        <w:pStyle w:val="ConsPlusNormal"/>
        <w:spacing w:before="280"/>
        <w:ind w:firstLine="540"/>
        <w:jc w:val="both"/>
      </w:pPr>
      <w:r>
        <w:t>дата и место его составления;</w:t>
      </w:r>
    </w:p>
    <w:p w:rsidR="00440BE6" w:rsidRDefault="00A15173">
      <w:pPr>
        <w:pStyle w:val="ConsPlusNormal"/>
        <w:spacing w:before="280"/>
        <w:ind w:firstLine="540"/>
        <w:jc w:val="both"/>
      </w:pPr>
      <w:r>
        <w:t>реквизиты решения о проведении контрольного (надзорного) мероприятия, в рамках которого производился отбор проб (образцов);</w:t>
      </w:r>
    </w:p>
    <w:p w:rsidR="00440BE6" w:rsidRDefault="00A15173">
      <w:pPr>
        <w:pStyle w:val="ConsPlusNormal"/>
        <w:spacing w:before="280"/>
        <w:ind w:firstLine="540"/>
        <w:jc w:val="both"/>
      </w:pPr>
      <w:r>
        <w:t>фамилия, имя, отчество (при наличии) и должность специалиста (эксперта), составившего протокол, его подпись;</w:t>
      </w:r>
    </w:p>
    <w:p w:rsidR="00440BE6" w:rsidRDefault="00A15173">
      <w:pPr>
        <w:pStyle w:val="ConsPlusNormal"/>
        <w:spacing w:before="280"/>
        <w:ind w:firstLine="540"/>
        <w:jc w:val="both"/>
      </w:pPr>
      <w:r>
        <w:t>фамилия, имя, отчество (при наличии) и должность инспектора, присутствовавшего при отборе проб (образцов), его подпись;</w:t>
      </w:r>
    </w:p>
    <w:p w:rsidR="00440BE6" w:rsidRDefault="00A15173">
      <w:pPr>
        <w:pStyle w:val="ConsPlusNormal"/>
        <w:spacing w:before="280"/>
        <w:ind w:firstLine="540"/>
        <w:jc w:val="both"/>
      </w:pPr>
      <w:r>
        <w:t>фамилия, имя, отчество (при наличии) и должность контролируемого лица или его уполномоченного представителя, присутствовавшего при отборе проб (образцов), его подпись;</w:t>
      </w:r>
    </w:p>
    <w:p w:rsidR="00440BE6" w:rsidRDefault="00A15173">
      <w:pPr>
        <w:pStyle w:val="ConsPlusNormal"/>
        <w:spacing w:before="280"/>
        <w:ind w:firstLine="540"/>
        <w:jc w:val="both"/>
      </w:pPr>
      <w:r>
        <w:t>использованные методики отбора проб (образцов);</w:t>
      </w:r>
    </w:p>
    <w:p w:rsidR="00440BE6" w:rsidRDefault="00A15173">
      <w:pPr>
        <w:pStyle w:val="ConsPlusNormal"/>
        <w:spacing w:before="280"/>
        <w:ind w:firstLine="540"/>
        <w:jc w:val="both"/>
      </w:pPr>
      <w:r>
        <w:t>иные сведения, имеющие значение для идентификации проб (образцов).</w:t>
      </w:r>
    </w:p>
    <w:p w:rsidR="00440BE6" w:rsidRDefault="00A15173">
      <w:pPr>
        <w:pStyle w:val="ConsPlusNormal"/>
        <w:spacing w:before="280"/>
        <w:ind w:firstLine="540"/>
        <w:jc w:val="both"/>
      </w:pPr>
      <w:r>
        <w:t>В случае отказа контролируемого лица или его уполномоченного представителя от подписания протокола отбора проб (образцов) специалист (эксперт) делает в протоколе соответствующую отметку.</w:t>
      </w:r>
    </w:p>
    <w:p w:rsidR="00440BE6" w:rsidRDefault="00A15173">
      <w:pPr>
        <w:pStyle w:val="ConsPlusNormal"/>
        <w:spacing w:before="280"/>
        <w:ind w:firstLine="540"/>
        <w:jc w:val="both"/>
      </w:pPr>
      <w:r>
        <w:t>34. Инструментальное обследование осуществляется при необходимости в рамках контрольных (надзорных) мероприятий, в том числе связанных с оценкой соблюдения обязательных требований при проведении работ по сохранению объектов культурного наследия, обязательных требований в отношении охраняемых территорий.</w:t>
      </w:r>
    </w:p>
    <w:p w:rsidR="00440BE6" w:rsidRDefault="00A15173">
      <w:pPr>
        <w:pStyle w:val="ConsPlusNormal"/>
        <w:spacing w:before="280"/>
        <w:ind w:firstLine="540"/>
        <w:jc w:val="both"/>
      </w:pPr>
      <w:r>
        <w:t>Инструментальное обследование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культурного наследия, включенного в ЕГРКН, выявленного объекта культурного наследия, охраняемых территорий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440BE6" w:rsidRDefault="00A15173">
      <w:pPr>
        <w:pStyle w:val="ConsPlusNormal"/>
        <w:spacing w:before="280"/>
        <w:ind w:firstLine="540"/>
        <w:jc w:val="both"/>
      </w:pPr>
      <w:r>
        <w:t>Инструментальное обследование осуществляется инспектором с привлечением специалистов (экспертов) подведомственного учреждения, иных организаций, имеющих допуск к работе на специальном оборудовании, использованию технических приборов, по поручению уполномоченного органа.</w:t>
      </w:r>
    </w:p>
    <w:p w:rsidR="00440BE6" w:rsidRDefault="00A15173">
      <w:pPr>
        <w:pStyle w:val="ConsPlusNormal"/>
        <w:spacing w:before="280"/>
        <w:ind w:firstLine="540"/>
        <w:jc w:val="both"/>
      </w:pPr>
      <w:r>
        <w:t>По результатам инструментального обследования специалистом (экспертом) составляется протокол инструментального обследования, в котором указываются:</w:t>
      </w:r>
    </w:p>
    <w:p w:rsidR="00440BE6" w:rsidRDefault="00A15173">
      <w:pPr>
        <w:pStyle w:val="ConsPlusNormal"/>
        <w:spacing w:before="280"/>
        <w:ind w:firstLine="540"/>
        <w:jc w:val="both"/>
      </w:pPr>
      <w:r>
        <w:t>дата и место его составления;</w:t>
      </w:r>
    </w:p>
    <w:p w:rsidR="00440BE6" w:rsidRDefault="00A15173">
      <w:pPr>
        <w:pStyle w:val="ConsPlusNormal"/>
        <w:spacing w:before="280"/>
        <w:ind w:firstLine="540"/>
        <w:jc w:val="both"/>
      </w:pPr>
      <w:r>
        <w:t>реквизиты решения о проведении контрольного (надзорного) мероприятия, в рамках которого производилось инструментальное обследование;</w:t>
      </w:r>
    </w:p>
    <w:p w:rsidR="00440BE6" w:rsidRDefault="00A15173">
      <w:pPr>
        <w:pStyle w:val="ConsPlusNormal"/>
        <w:spacing w:before="280"/>
        <w:ind w:firstLine="540"/>
        <w:jc w:val="both"/>
      </w:pPr>
      <w:r>
        <w:t>фамилия, имя, отчество (при наличии) и должность специалиста (эксперта), составившего протокол, его подпись;</w:t>
      </w:r>
    </w:p>
    <w:p w:rsidR="00440BE6" w:rsidRDefault="00A15173">
      <w:pPr>
        <w:pStyle w:val="ConsPlusNormal"/>
        <w:spacing w:before="280"/>
        <w:ind w:firstLine="540"/>
        <w:jc w:val="both"/>
      </w:pPr>
      <w:r>
        <w:t>фамилия, имя, отчество (при наличии) и должность инспектора, присутствовавшего при проведении инструментального обследования, его подпись;</w:t>
      </w:r>
    </w:p>
    <w:p w:rsidR="00440BE6" w:rsidRDefault="00A15173">
      <w:pPr>
        <w:pStyle w:val="ConsPlusNormal"/>
        <w:spacing w:before="280"/>
        <w:ind w:firstLine="540"/>
        <w:jc w:val="both"/>
      </w:pPr>
      <w:r>
        <w:t>сведения о контролируемом лице: фамилия, имя, отчество (при наличии), идентификационный номер налогоплательщика и адрес регистрации по месту жительства (пребывания) физического лица; наименование и идентификационный номер налогоплательщика юридического лица; фамилия, имя, отчество (при наличии) и идентификационный номер налогоплательщика индивидуального предпринимателя;</w:t>
      </w:r>
    </w:p>
    <w:p w:rsidR="00440BE6" w:rsidRDefault="00A15173">
      <w:pPr>
        <w:pStyle w:val="ConsPlusNormal"/>
        <w:spacing w:before="280"/>
        <w:ind w:firstLine="540"/>
        <w:jc w:val="both"/>
      </w:pPr>
      <w:r>
        <w:t>предмет инструментального обследования, используемые специальное оборудование и (или) технические приборы, методики инструментального обследования;</w:t>
      </w:r>
    </w:p>
    <w:p w:rsidR="00440BE6" w:rsidRDefault="00A15173">
      <w:pPr>
        <w:pStyle w:val="ConsPlusNormal"/>
        <w:spacing w:before="280"/>
        <w:ind w:firstLine="540"/>
        <w:jc w:val="both"/>
      </w:pPr>
      <w:r>
        <w:t>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w:t>
      </w:r>
    </w:p>
    <w:p w:rsidR="00440BE6" w:rsidRDefault="00A15173">
      <w:pPr>
        <w:pStyle w:val="ConsPlusNormal"/>
        <w:spacing w:before="280"/>
        <w:ind w:firstLine="540"/>
        <w:jc w:val="both"/>
      </w:pPr>
      <w:r>
        <w:t>иные сведения, имеющие значение для оценки результатов инструментального обследования.</w:t>
      </w:r>
    </w:p>
    <w:p w:rsidR="00440BE6" w:rsidRDefault="00A15173">
      <w:pPr>
        <w:pStyle w:val="ConsPlusNormal"/>
        <w:spacing w:before="280"/>
        <w:ind w:firstLine="540"/>
        <w:jc w:val="both"/>
      </w:pPr>
      <w:r>
        <w:t>35. Испытание осуществляется при необходимости в рамках контрольных (надзорных) мероприятий, в том числе связанных с оценкой соблюдения обязательных требований при проведении работ по сохранению объектов культурного наследия.</w:t>
      </w:r>
    </w:p>
    <w:p w:rsidR="00440BE6" w:rsidRDefault="00A15173">
      <w:pPr>
        <w:pStyle w:val="ConsPlusNormal"/>
        <w:spacing w:before="280"/>
        <w:ind w:firstLine="540"/>
        <w:jc w:val="both"/>
      </w:pPr>
      <w:r>
        <w:t>Под испытанием понимается контрольное (надзорное) действие, совершаемое специалистом (экспертом) подведомственного учреждения, иной организации, по месту нахождения указанного учреждения (организации) с использованием специального оборудования и (или) технических приборов для исследования проб (образцов) предметов и материалов по вопросам, имеющим значение для проведения оценки соблюдения контролируемым лицом обязательных требований.</w:t>
      </w:r>
    </w:p>
    <w:p w:rsidR="00440BE6" w:rsidRDefault="00A15173">
      <w:pPr>
        <w:pStyle w:val="ConsPlusNormal"/>
        <w:spacing w:before="280"/>
        <w:ind w:firstLine="540"/>
        <w:jc w:val="both"/>
      </w:pPr>
      <w:r>
        <w:t>Испытание осуществляется специалистом (экспертом), имеющим допуск к работе на специальном оборудовании, использованию технических приборов, по поручению уполномоченного органа.</w:t>
      </w:r>
    </w:p>
    <w:p w:rsidR="00440BE6" w:rsidRDefault="00A15173">
      <w:pPr>
        <w:pStyle w:val="ConsPlusNormal"/>
        <w:spacing w:before="280"/>
        <w:ind w:firstLine="540"/>
        <w:jc w:val="both"/>
      </w:pPr>
      <w:r>
        <w:t>По результатам испытания специалистом (экспертом) составляется протокол испытания, в котором указываются:</w:t>
      </w:r>
    </w:p>
    <w:p w:rsidR="00440BE6" w:rsidRDefault="00A15173">
      <w:pPr>
        <w:pStyle w:val="ConsPlusNormal"/>
        <w:spacing w:before="280"/>
        <w:ind w:firstLine="540"/>
        <w:jc w:val="both"/>
      </w:pPr>
      <w:r>
        <w:t>дата и место его составления;</w:t>
      </w:r>
    </w:p>
    <w:p w:rsidR="00440BE6" w:rsidRDefault="00A15173">
      <w:pPr>
        <w:pStyle w:val="ConsPlusNormal"/>
        <w:spacing w:before="280"/>
        <w:ind w:firstLine="540"/>
        <w:jc w:val="both"/>
      </w:pPr>
      <w:r>
        <w:t>реквизиты решения о проведении контрольного (надзорного) мероприятия, в рамках которого производилось испытание;</w:t>
      </w:r>
    </w:p>
    <w:p w:rsidR="00440BE6" w:rsidRDefault="00A15173">
      <w:pPr>
        <w:pStyle w:val="ConsPlusNormal"/>
        <w:spacing w:before="280"/>
        <w:ind w:firstLine="540"/>
        <w:jc w:val="both"/>
      </w:pPr>
      <w:r>
        <w:t>фамилия, имя, отчество (при наличии) и должность специалиста (эксперта), составившего протокол, его подпись;</w:t>
      </w:r>
    </w:p>
    <w:p w:rsidR="00440BE6" w:rsidRDefault="00A15173">
      <w:pPr>
        <w:pStyle w:val="ConsPlusNormal"/>
        <w:spacing w:before="280"/>
        <w:ind w:firstLine="540"/>
        <w:jc w:val="both"/>
      </w:pPr>
      <w:r>
        <w:t>сведения об объекте контроля, предмет испытания, используемое специальное оборудование и (или) технические приборы, применяемые методики испытания;</w:t>
      </w:r>
    </w:p>
    <w:p w:rsidR="00440BE6" w:rsidRDefault="00A15173">
      <w:pPr>
        <w:pStyle w:val="ConsPlusNormal"/>
        <w:spacing w:before="280"/>
        <w:ind w:firstLine="540"/>
        <w:jc w:val="both"/>
      </w:pPr>
      <w:r>
        <w:t>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440BE6" w:rsidRDefault="00A15173">
      <w:pPr>
        <w:pStyle w:val="ConsPlusNormal"/>
        <w:spacing w:before="280"/>
        <w:ind w:firstLine="540"/>
        <w:jc w:val="both"/>
      </w:pPr>
      <w:r>
        <w:t>36. Экспертиза может осуществляться при необходимости в рамках проведения контрольных (надзорных) мероприятий, в том числе связанных с оценкой соблюдения обязательных требований при проведении работ по сохранению объектов культурного наследия.</w:t>
      </w:r>
    </w:p>
    <w:p w:rsidR="00440BE6" w:rsidRDefault="00A15173">
      <w:pPr>
        <w:pStyle w:val="ConsPlusNormal"/>
        <w:spacing w:before="280"/>
        <w:ind w:firstLine="540"/>
        <w:jc w:val="both"/>
      </w:pPr>
      <w:r>
        <w:t>Экспертиза осуществляется экспертом или экспертной организацией по поручению уполномоченного органа.</w:t>
      </w:r>
    </w:p>
    <w:p w:rsidR="00440BE6" w:rsidRDefault="00A15173">
      <w:pPr>
        <w:pStyle w:val="ConsPlusNormal"/>
        <w:spacing w:before="280"/>
        <w:ind w:firstLine="540"/>
        <w:jc w:val="both"/>
      </w:pPr>
      <w:r>
        <w:t>Вопрос об обязанности отбора, удостоверения и представления на экспертизу проб (образцов) разрешается в каждом конкретном случае, в том числе в рамках договора (соглашения) с экспертной организацией. В случае невозможности транспортировки образца исследования к месту работы эксперта уполномоченный орган обеспечивает беспрепятственный доступ к образцу и необходимые условия для исследования.</w:t>
      </w:r>
    </w:p>
    <w:p w:rsidR="00440BE6" w:rsidRDefault="00A15173">
      <w:pPr>
        <w:pStyle w:val="ConsPlusNormal"/>
        <w:spacing w:before="280"/>
        <w:ind w:firstLine="540"/>
        <w:jc w:val="both"/>
      </w:pPr>
      <w:r>
        <w:t xml:space="preserve">Права контролируемых лиц при проведении экспертизы установлены </w:t>
      </w:r>
      <w:hyperlink r:id="rId45" w:history="1">
        <w:r>
          <w:rPr>
            <w:color w:val="0000FF"/>
          </w:rPr>
          <w:t>статьей 84</w:t>
        </w:r>
      </w:hyperlink>
      <w:r>
        <w:t xml:space="preserve"> Федерального закона от 31 июля 2020 года N 248-ФЗ.</w:t>
      </w:r>
    </w:p>
    <w:p w:rsidR="00440BE6" w:rsidRDefault="00A15173">
      <w:pPr>
        <w:pStyle w:val="ConsPlusNormal"/>
        <w:spacing w:before="280"/>
        <w:ind w:firstLine="540"/>
        <w:jc w:val="both"/>
      </w:pPr>
      <w: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40BE6" w:rsidRDefault="00A15173">
      <w:pPr>
        <w:pStyle w:val="ConsPlusNormal"/>
        <w:spacing w:before="280"/>
        <w:ind w:firstLine="540"/>
        <w:jc w:val="both"/>
      </w:pPr>
      <w:r>
        <w:t>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440BE6" w:rsidRDefault="00A15173">
      <w:pPr>
        <w:pStyle w:val="ConsPlusNormal"/>
        <w:spacing w:before="280"/>
        <w:ind w:firstLine="540"/>
        <w:jc w:val="both"/>
      </w:pPr>
      <w:r>
        <w:t>Результаты экспертизы оформляются экспертным заключением.</w:t>
      </w:r>
    </w:p>
    <w:p w:rsidR="00440BE6" w:rsidRDefault="00440BE6">
      <w:pPr>
        <w:pStyle w:val="ConsPlusNormal"/>
        <w:jc w:val="both"/>
      </w:pPr>
    </w:p>
    <w:p w:rsidR="00440BE6" w:rsidRDefault="00A15173">
      <w:pPr>
        <w:pStyle w:val="ConsPlusTitle"/>
        <w:jc w:val="center"/>
        <w:outlineLvl w:val="2"/>
      </w:pPr>
      <w:r>
        <w:t>Глава 3. ПОРЯДОК ПРОВЕДЕНИЯ ФОТОСЪЕМКИ,</w:t>
      </w:r>
    </w:p>
    <w:p w:rsidR="00440BE6" w:rsidRDefault="00A15173">
      <w:pPr>
        <w:pStyle w:val="ConsPlusTitle"/>
        <w:jc w:val="center"/>
      </w:pPr>
      <w:r>
        <w:t>АУДИО- И ВИДЕОЗАПИСИ, ПРИМЕНЕНИЯ ИНЫХ СПОСОБОВ</w:t>
      </w:r>
    </w:p>
    <w:p w:rsidR="00440BE6" w:rsidRDefault="00A15173">
      <w:pPr>
        <w:pStyle w:val="ConsPlusTitle"/>
        <w:jc w:val="center"/>
      </w:pPr>
      <w:r>
        <w:t>ФИКСАЦИИ ДОКАЗАТЕЛЬСТВ</w:t>
      </w:r>
    </w:p>
    <w:p w:rsidR="00440BE6" w:rsidRDefault="00440BE6">
      <w:pPr>
        <w:pStyle w:val="ConsPlusNormal"/>
        <w:jc w:val="both"/>
      </w:pPr>
    </w:p>
    <w:p w:rsidR="00440BE6" w:rsidRDefault="00A15173">
      <w:pPr>
        <w:pStyle w:val="ConsPlusNormal"/>
        <w:ind w:firstLine="540"/>
        <w:jc w:val="both"/>
      </w:pPr>
      <w:r>
        <w:t>37. Для фиксации доказательств нарушений обязательных требований инспектором и лицами, привлекаемыми им к проведению контрольных (надзорных) мероприятий, может использоваться фотосъемка, аудио- и видеозапись, могут применяться персональные компьютеры, съемные электронные носители информации, копировальные аппараты, сканеры, телефоны (в том числе сотовой связи), механические и электронные средства измерения (далее - технические средства).</w:t>
      </w:r>
    </w:p>
    <w:p w:rsidR="00440BE6" w:rsidRDefault="00A15173">
      <w:pPr>
        <w:pStyle w:val="ConsPlusNormal"/>
        <w:spacing w:before="280"/>
        <w:ind w:firstLine="540"/>
        <w:jc w:val="both"/>
      </w:pPr>
      <w:r>
        <w:t xml:space="preserve">38. Решение о применении фотосъемки, аудио- и видеозаписи, использовании технических средств при осуществлении контрольных (надзорных) мероприятий принимается инспектором самостоятельно, за исключением случаев, когда обязательное их применение (использование) предусмотрено Федеральным </w:t>
      </w:r>
      <w:hyperlink r:id="rId46" w:history="1">
        <w:r>
          <w:rPr>
            <w:color w:val="0000FF"/>
          </w:rPr>
          <w:t>законом</w:t>
        </w:r>
      </w:hyperlink>
      <w:r>
        <w:t xml:space="preserve"> от 31 июля 2020 года N 248-ФЗ и (или) настоящим положением.</w:t>
      </w:r>
    </w:p>
    <w:p w:rsidR="00440BE6" w:rsidRDefault="00A15173">
      <w:pPr>
        <w:pStyle w:val="ConsPlusNormal"/>
        <w:spacing w:before="280"/>
        <w:ind w:firstLine="540"/>
        <w:jc w:val="both"/>
      </w:pPr>
      <w:r>
        <w:t>39. Видеозапись может осуществляться посредством любых технических средств, имеющихся в распоряжении инспектора и лиц, привлекаемых им к проведению контрольных (надзорных) мероприятий.</w:t>
      </w:r>
    </w:p>
    <w:p w:rsidR="00440BE6" w:rsidRDefault="00A15173">
      <w:pPr>
        <w:pStyle w:val="ConsPlusNormal"/>
        <w:spacing w:before="280"/>
        <w:ind w:firstLine="540"/>
        <w:jc w:val="both"/>
      </w:pPr>
      <w:r>
        <w:t>При отсутствии возможности осуществления видеозаписи применяется аудиозапись проводимого контрольного (надзорного) мероприятия.</w:t>
      </w:r>
    </w:p>
    <w:p w:rsidR="00440BE6" w:rsidRDefault="00A15173">
      <w:pPr>
        <w:pStyle w:val="ConsPlusNormal"/>
        <w:spacing w:before="280"/>
        <w:ind w:firstLine="540"/>
        <w:jc w:val="both"/>
      </w:pPr>
      <w:r>
        <w:t>40.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440BE6" w:rsidRDefault="00A15173">
      <w:pPr>
        <w:pStyle w:val="ConsPlusNormal"/>
        <w:spacing w:before="280"/>
        <w:ind w:firstLine="540"/>
        <w:jc w:val="both"/>
      </w:pPr>
      <w:r>
        <w:t>41. Результаты фотосъемки, аудио- и видеозаписи, применения технических средств могут оформляться приложением к акту контрольного (надзорного) мероприятия.</w:t>
      </w:r>
    </w:p>
    <w:p w:rsidR="00440BE6" w:rsidRDefault="00A15173">
      <w:pPr>
        <w:pStyle w:val="ConsPlusNormal"/>
        <w:spacing w:before="280"/>
        <w:ind w:firstLine="540"/>
        <w:jc w:val="both"/>
      </w:pPr>
      <w:r>
        <w:t>42.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40BE6" w:rsidRDefault="00440BE6">
      <w:pPr>
        <w:pStyle w:val="ConsPlusNormal"/>
        <w:jc w:val="both"/>
      </w:pPr>
    </w:p>
    <w:p w:rsidR="00440BE6" w:rsidRDefault="00A15173">
      <w:pPr>
        <w:pStyle w:val="ConsPlusTitle"/>
        <w:jc w:val="center"/>
        <w:outlineLvl w:val="2"/>
      </w:pPr>
      <w:bookmarkStart w:id="13" w:name="P261"/>
      <w:bookmarkEnd w:id="13"/>
      <w:r>
        <w:t>Глава 4. ПОРЯДОК ФОРМИРОВАНИЯ И ИЗМЕНЕНИЯ ПРОГРАММЫ ПРОВЕРОК</w:t>
      </w:r>
    </w:p>
    <w:p w:rsidR="00440BE6" w:rsidRDefault="00440BE6">
      <w:pPr>
        <w:pStyle w:val="ConsPlusNormal"/>
        <w:jc w:val="both"/>
      </w:pPr>
    </w:p>
    <w:p w:rsidR="00440BE6" w:rsidRDefault="00A15173">
      <w:pPr>
        <w:pStyle w:val="ConsPlusNormal"/>
        <w:ind w:firstLine="540"/>
        <w:jc w:val="both"/>
      </w:pPr>
      <w:bookmarkStart w:id="14" w:name="P263"/>
      <w:bookmarkEnd w:id="14"/>
      <w:r>
        <w:t>43. Программа проверок формируется уполномоченным органом на основании:</w:t>
      </w:r>
    </w:p>
    <w:p w:rsidR="00440BE6" w:rsidRDefault="00A15173">
      <w:pPr>
        <w:pStyle w:val="ConsPlusNormal"/>
        <w:spacing w:before="280"/>
        <w:ind w:firstLine="540"/>
        <w:jc w:val="both"/>
      </w:pPr>
      <w:r>
        <w:t>1) выдачи уполномоченным органом разрешения на проведение работ по сохранению объекта культурного наследия регионального значения, выявленного объекта культурного наследия, поступления в уполномоченный орган разрешения на проведение работ по сохранению объектов культурного наследия местного (муниципального) значения, выданного муниципальным органом охраны объектов культурного наследия, за исключением разрешений на проведение научно-исследовательских и изыскательских работ;</w:t>
      </w:r>
    </w:p>
    <w:p w:rsidR="00440BE6" w:rsidRDefault="00A15173">
      <w:pPr>
        <w:pStyle w:val="ConsPlusNormal"/>
        <w:spacing w:before="280"/>
        <w:ind w:firstLine="540"/>
        <w:jc w:val="both"/>
      </w:pPr>
      <w:r>
        <w:t xml:space="preserve">2) поступления в уполномоченный орган уведомления о начале работ по капитальному ремонту общего имущества в многоквартирном доме, являющемся объектом культурного наследия, включенным в ЕГРКН, выявленным объектом культурного наследия, предусмотренного </w:t>
      </w:r>
      <w:hyperlink r:id="rId47" w:history="1">
        <w:r>
          <w:rPr>
            <w:color w:val="0000FF"/>
          </w:rPr>
          <w:t>статьей 56.1</w:t>
        </w:r>
      </w:hyperlink>
      <w:r>
        <w:t xml:space="preserve"> Федерального закона от 25 июня 2002 года № 73-ФЗ (далее - капитальный ремонт);</w:t>
      </w:r>
    </w:p>
    <w:p w:rsidR="00440BE6" w:rsidRDefault="00A15173">
      <w:pPr>
        <w:pStyle w:val="ConsPlusNormal"/>
        <w:spacing w:before="280"/>
        <w:ind w:firstLine="540"/>
        <w:jc w:val="both"/>
      </w:pPr>
      <w:r>
        <w:t xml:space="preserve">3) истечения срока (завершения периода) проведения </w:t>
      </w:r>
      <w:r>
        <w:rPr>
          <w:b/>
        </w:rPr>
        <w:t xml:space="preserve">производственных </w:t>
      </w:r>
      <w:r>
        <w:t>работ по сохранению объекта культурного наследия, включенного в ЕГРКН, установленного охранным обязательством собственника или иного законного владельца объекта культурного наследия, включенного в ЕГРКН (далее - охранное обязательство).</w:t>
      </w:r>
    </w:p>
    <w:p w:rsidR="00440BE6" w:rsidRDefault="00A15173">
      <w:pPr>
        <w:pStyle w:val="ConsPlusNormal"/>
        <w:spacing w:before="280"/>
        <w:ind w:firstLine="540"/>
        <w:jc w:val="both"/>
      </w:pPr>
      <w:r>
        <w:t xml:space="preserve">Уполномоченный орган формирует программу проверок в срок не позднее 7 рабочих дней со дня возникновения одного из указанных в </w:t>
      </w:r>
      <w:hyperlink w:anchor="P263" w:history="1">
        <w:r>
          <w:rPr>
            <w:color w:val="0000FF"/>
          </w:rPr>
          <w:t>части первой</w:t>
        </w:r>
      </w:hyperlink>
      <w:r>
        <w:t xml:space="preserve"> настоящего пункта обстоятельств.</w:t>
      </w:r>
    </w:p>
    <w:p w:rsidR="00440BE6" w:rsidRDefault="00A15173">
      <w:pPr>
        <w:pStyle w:val="ConsPlusNormal"/>
        <w:spacing w:before="280"/>
        <w:ind w:firstLine="540"/>
        <w:jc w:val="both"/>
      </w:pPr>
      <w:r>
        <w:t>44. Программа проверок утверждается руководителем уполномоченного органа или заместителем руководителя уполномоченного органа.</w:t>
      </w:r>
    </w:p>
    <w:p w:rsidR="00440BE6" w:rsidRDefault="00A15173">
      <w:pPr>
        <w:pStyle w:val="ConsPlusNormal"/>
        <w:spacing w:before="280"/>
        <w:ind w:firstLine="540"/>
        <w:jc w:val="both"/>
      </w:pPr>
      <w:r>
        <w:t>45. Программа проверок должна содержать следующие сведения:</w:t>
      </w:r>
    </w:p>
    <w:p w:rsidR="00440BE6" w:rsidRDefault="00A15173">
      <w:pPr>
        <w:pStyle w:val="ConsPlusNormal"/>
        <w:spacing w:before="280"/>
        <w:ind w:firstLine="540"/>
        <w:jc w:val="both"/>
      </w:pPr>
      <w:r>
        <w:t>1) наименование и регистрационный номер объекта культурного наследия регионального значения, местного (муниципального) значения в соответствии с ЕГРКН, наименование выявленного объекта культурного наследия в соответствии с перечнем выявленных объектов культурного наследия;</w:t>
      </w:r>
    </w:p>
    <w:p w:rsidR="00440BE6" w:rsidRDefault="00A15173">
      <w:pPr>
        <w:pStyle w:val="ConsPlusNormal"/>
        <w:spacing w:before="280"/>
        <w:ind w:firstLine="540"/>
        <w:jc w:val="both"/>
      </w:pPr>
      <w:r>
        <w:t>2) сведения о местонахождении объекта культурного наследия регионального значения, местного (муниципального) значения, выявленного объекта культурного наследия (адрес объекта или при его отсутствии описание местоположения объекта), сведения о виде объекта;</w:t>
      </w:r>
    </w:p>
    <w:p w:rsidR="00440BE6" w:rsidRDefault="00A15173">
      <w:pPr>
        <w:pStyle w:val="ConsPlusNormal"/>
        <w:spacing w:before="280"/>
        <w:ind w:firstLine="540"/>
        <w:jc w:val="both"/>
      </w:pPr>
      <w:r>
        <w:t>3) реквизиты приказа уполномоченного органа об утверждении охранного обязательства, сведения о правообладателе (правообладателях) объекта культурного наследия, включенного в ЕГРКН;</w:t>
      </w:r>
    </w:p>
    <w:p w:rsidR="00440BE6" w:rsidRDefault="00A15173">
      <w:pPr>
        <w:pStyle w:val="ConsPlusNormal"/>
        <w:spacing w:before="280"/>
        <w:ind w:firstLine="540"/>
        <w:jc w:val="both"/>
      </w:pPr>
      <w:r>
        <w:t>4) реквизиты разрешения (разрешений) на проведение работ по сохранению объектов культурного наследия, сведения о юридических лицах, индивидуальных предпринимателях, получивших разрешения на проведение работ по сохранению объектов культурного наследия;</w:t>
      </w:r>
    </w:p>
    <w:p w:rsidR="00440BE6" w:rsidRDefault="00A15173">
      <w:pPr>
        <w:pStyle w:val="ConsPlusNormal"/>
        <w:spacing w:before="280"/>
        <w:ind w:firstLine="540"/>
        <w:jc w:val="both"/>
      </w:pPr>
      <w:r>
        <w:t>4-1) реквизиты уведомления о капитальном ремонте, сведения о лицах, являющихся заказчиком и исполнителем работ по капитальному ремонту;</w:t>
      </w:r>
    </w:p>
    <w:p w:rsidR="00440BE6" w:rsidRDefault="00A15173">
      <w:pPr>
        <w:pStyle w:val="ConsPlusNormal"/>
        <w:spacing w:before="280"/>
        <w:ind w:firstLine="540"/>
        <w:jc w:val="both"/>
      </w:pPr>
      <w:r>
        <w:t>5) вид контрольных (надзорных) мероприятий, проводимых в рамках программы проверок;</w:t>
      </w:r>
    </w:p>
    <w:p w:rsidR="00440BE6" w:rsidRDefault="00A15173">
      <w:pPr>
        <w:pStyle w:val="ConsPlusNormal"/>
        <w:spacing w:before="280"/>
        <w:ind w:firstLine="540"/>
        <w:jc w:val="both"/>
      </w:pPr>
      <w:r>
        <w:t>6) количество и (или) периодичность проведения контрольных (надзорных) мероприятий, проводимых в рамках программы проверок.</w:t>
      </w:r>
    </w:p>
    <w:p w:rsidR="00440BE6" w:rsidRDefault="00A15173">
      <w:pPr>
        <w:pStyle w:val="ConsPlusNormal"/>
        <w:spacing w:before="280"/>
        <w:ind w:firstLine="540"/>
        <w:jc w:val="both"/>
      </w:pPr>
      <w:r>
        <w:t>Вид, количество и (или) периодичность проведения контрольных (надзорных) мероприятий, предусмотренных программой проверок, определяются исходя из срока действия разрешения на проведение работ по сохранению объекта культурного наследия, указанного в разрешении вида работ по сохранению объекта культурного наследия, а также в зависимости от состава работ по сохранению объекта культурного наследия, указанных в охранном обязательстве.</w:t>
      </w:r>
    </w:p>
    <w:p w:rsidR="00440BE6" w:rsidRDefault="00A15173">
      <w:pPr>
        <w:pStyle w:val="ConsPlusNormal"/>
        <w:spacing w:before="280"/>
        <w:ind w:firstLine="540"/>
        <w:jc w:val="both"/>
      </w:pPr>
      <w:r>
        <w:t>Форма программы проверок утверждается приказом уполномоченного органа.</w:t>
      </w:r>
    </w:p>
    <w:p w:rsidR="00440BE6" w:rsidRDefault="00A15173">
      <w:pPr>
        <w:pStyle w:val="ConsPlusNormal"/>
        <w:spacing w:before="280"/>
        <w:ind w:firstLine="540"/>
        <w:jc w:val="both"/>
      </w:pPr>
      <w:r>
        <w:t xml:space="preserve">46. На основании выданного разрешения на проведение работ по сохранению объекта культурного наследия, уведомления о капитальном ремонте могут проводиться контрольные (надзорные) мероприятия, предусмотренные </w:t>
      </w:r>
      <w:hyperlink w:anchor="P153" w:history="1">
        <w:r>
          <w:rPr>
            <w:color w:val="0000FF"/>
          </w:rPr>
          <w:t>подпунктами 1</w:t>
        </w:r>
      </w:hyperlink>
      <w:r>
        <w:t xml:space="preserve"> - </w:t>
      </w:r>
      <w:hyperlink w:anchor="P156" w:history="1">
        <w:r>
          <w:rPr>
            <w:color w:val="0000FF"/>
          </w:rPr>
          <w:t>4 части первой пункта 21</w:t>
        </w:r>
      </w:hyperlink>
      <w:r>
        <w:t xml:space="preserve"> настоящего положения.</w:t>
      </w:r>
    </w:p>
    <w:p w:rsidR="00440BE6" w:rsidRDefault="00A15173">
      <w:pPr>
        <w:pStyle w:val="ConsPlusNormal"/>
        <w:spacing w:before="280"/>
        <w:ind w:firstLine="540"/>
        <w:jc w:val="both"/>
      </w:pPr>
      <w:r>
        <w:t xml:space="preserve">На основании истечения срока (завершения периода) проведения работ по сохранению объекта культурного наследия, установленного охранным обязательством, могут проводиться контрольные (надзорные) мероприятия, предусмотренные </w:t>
      </w:r>
      <w:hyperlink w:anchor="P152" w:history="1">
        <w:r>
          <w:rPr>
            <w:color w:val="0000FF"/>
          </w:rPr>
          <w:t>частью первой пункта 21</w:t>
        </w:r>
      </w:hyperlink>
      <w:r>
        <w:t xml:space="preserve"> настоящего положения.</w:t>
      </w:r>
    </w:p>
    <w:p w:rsidR="00440BE6" w:rsidRDefault="00A15173">
      <w:pPr>
        <w:pStyle w:val="ConsPlusNormal"/>
        <w:spacing w:before="280"/>
        <w:ind w:firstLine="540"/>
        <w:jc w:val="both"/>
      </w:pPr>
      <w:r>
        <w:t>47. В случае осуществления на объекте культурного наследия, включенном в ЕГРКН, выявленном объекте культурного наследия работ по сохранению несколькими лицами составляется единая программа проверок, включающая в себя сведения обо всех данных лицах.</w:t>
      </w:r>
    </w:p>
    <w:p w:rsidR="00440BE6" w:rsidRDefault="00A15173">
      <w:pPr>
        <w:pStyle w:val="ConsPlusNormal"/>
        <w:spacing w:before="280"/>
        <w:ind w:firstLine="540"/>
        <w:jc w:val="both"/>
      </w:pPr>
      <w:r>
        <w:t>48. Уполномоченный орган обеспечивает информирование заинтересованных лиц об утверждении программы проверок путем размещения утвержденной программы проверок на официальном сайте уполномоченного органа в сети "Интернет" и направления копии утвержденной программы проверок контролируемому лицу (контролируемым лицам) заказным почтовым отправлением с уведомлением о вручении либо в иной форме, подтверждающей получение отправления адресатом.</w:t>
      </w:r>
    </w:p>
    <w:p w:rsidR="00440BE6" w:rsidRDefault="00A15173">
      <w:pPr>
        <w:pStyle w:val="ConsPlusNormal"/>
        <w:spacing w:before="280"/>
        <w:ind w:firstLine="540"/>
        <w:jc w:val="both"/>
      </w:pPr>
      <w:r>
        <w:t>49. В случае если в отношении объекта культурного наследия, включенного в ЕГРКН, выявленного объекта культурного наследия уполномоченным органом утверждена программа проверок по основанию выдачи разрешения на проведение работ по сохранению объекта культурного наследия и выдано новое разрешение на проведение работ по сохранению того же объекта, в том числе лицу, ранее в программе проверки не указанному, в программу проверки вносятся соответствующие изменения (дополнения) в части сведений об этом разрешении (лице).</w:t>
      </w:r>
    </w:p>
    <w:p w:rsidR="00440BE6" w:rsidRDefault="00A15173">
      <w:pPr>
        <w:pStyle w:val="ConsPlusNormal"/>
        <w:spacing w:before="280"/>
        <w:ind w:firstLine="540"/>
        <w:jc w:val="both"/>
      </w:pPr>
      <w:r>
        <w:t xml:space="preserve">В случае если по разрешению (разрешениям) на проведение работ по сохранению объекта культурного наследия, послужившему (послужившим) основанием для формирования программы проверок осуществлена приемка работ в соответствии с </w:t>
      </w:r>
      <w:hyperlink r:id="rId48" w:history="1">
        <w:r>
          <w:rPr>
            <w:color w:val="0000FF"/>
          </w:rPr>
          <w:t>пунктом 10 статьи 45</w:t>
        </w:r>
      </w:hyperlink>
      <w:r>
        <w:t xml:space="preserve"> Федерального закона от 25 июня 2002 года N 73-ФЗ, последующие разрешения на проведение работ по сохранению, выданные в отношении того же объекта, являются основанием для формирования новой программы проверок.</w:t>
      </w:r>
    </w:p>
    <w:p w:rsidR="00440BE6" w:rsidRDefault="00A15173">
      <w:pPr>
        <w:pStyle w:val="ConsPlusNormal"/>
        <w:spacing w:before="280"/>
        <w:ind w:firstLine="540"/>
        <w:jc w:val="both"/>
      </w:pPr>
      <w:r>
        <w:t>Основаниями для внесения изменений в программу проверок являются:</w:t>
      </w:r>
    </w:p>
    <w:p w:rsidR="00440BE6" w:rsidRDefault="00A15173">
      <w:pPr>
        <w:pStyle w:val="ConsPlusNormal"/>
        <w:spacing w:before="280"/>
        <w:ind w:firstLine="540"/>
        <w:jc w:val="both"/>
      </w:pPr>
      <w:r>
        <w:t>1) изменение сведений о правообладателях объектов культурного наследия, включенных в ЕГРКН, выявленных объектах культурного наследия, о лицах, получивших разрешения на проведение работ по сохранению объектов культурного наследия;</w:t>
      </w:r>
    </w:p>
    <w:p w:rsidR="00440BE6" w:rsidRDefault="00A15173">
      <w:pPr>
        <w:pStyle w:val="ConsPlusNormal"/>
        <w:spacing w:before="280"/>
        <w:ind w:firstLine="540"/>
        <w:jc w:val="both"/>
      </w:pPr>
      <w:r>
        <w:t>2) изменение указанных в уведомлении о капитальном ремонте сведений о сроках проведения капитального ремонта, лицах, являющихся заказчиком и исполнителем работ по капитальному ремонту;</w:t>
      </w:r>
    </w:p>
    <w:p w:rsidR="00440BE6" w:rsidRDefault="00A15173">
      <w:pPr>
        <w:pStyle w:val="ConsPlusNormal"/>
        <w:spacing w:before="280"/>
        <w:ind w:firstLine="540"/>
        <w:jc w:val="both"/>
      </w:pPr>
      <w:r>
        <w:t>3) приостановка работ по сохранению объектов культурного наследия;</w:t>
      </w:r>
    </w:p>
    <w:p w:rsidR="00440BE6" w:rsidRDefault="00A15173">
      <w:pPr>
        <w:pStyle w:val="ConsPlusNormal"/>
        <w:spacing w:before="280"/>
        <w:ind w:firstLine="540"/>
        <w:jc w:val="both"/>
      </w:pPr>
      <w:r>
        <w:t>4) приостановка работ по капитальному ремонту;</w:t>
      </w:r>
    </w:p>
    <w:p w:rsidR="00440BE6" w:rsidRDefault="00A15173">
      <w:pPr>
        <w:pStyle w:val="ConsPlusNormal"/>
        <w:spacing w:before="280"/>
        <w:ind w:firstLine="540"/>
        <w:jc w:val="both"/>
      </w:pPr>
      <w:r>
        <w:t>5) иные обстоятельства, в результате которых проведение проверок в соответствии с ранее утвержденной программой проверок является невозможным.</w:t>
      </w:r>
    </w:p>
    <w:p w:rsidR="00440BE6" w:rsidRDefault="00A15173">
      <w:pPr>
        <w:pStyle w:val="ConsPlusNormal"/>
        <w:spacing w:before="280"/>
        <w:ind w:firstLine="540"/>
        <w:jc w:val="both"/>
      </w:pPr>
      <w:r>
        <w:t>50. Внесение изменений в программу проверок и информирование заинтересованных лиц о внесенных изменениях осуществляется в порядке, предусмотренном для утверждения программы проверок.</w:t>
      </w:r>
    </w:p>
    <w:p w:rsidR="00440BE6" w:rsidRDefault="00440BE6">
      <w:pPr>
        <w:pStyle w:val="ConsPlusNormal"/>
        <w:jc w:val="both"/>
      </w:pPr>
    </w:p>
    <w:p w:rsidR="00440BE6" w:rsidRDefault="00A15173">
      <w:pPr>
        <w:pStyle w:val="ConsPlusTitle"/>
        <w:jc w:val="center"/>
        <w:outlineLvl w:val="2"/>
      </w:pPr>
      <w:r>
        <w:t>Глава 5. ОСОБЕННОСТИ ПРОВЕДЕНИЯ</w:t>
      </w:r>
    </w:p>
    <w:p w:rsidR="00440BE6" w:rsidRDefault="00A15173">
      <w:pPr>
        <w:pStyle w:val="ConsPlusTitle"/>
        <w:jc w:val="center"/>
      </w:pPr>
      <w:r>
        <w:t>КОНТРОЛЬНЫХ (НАДЗОРНЫХ) МЕРОПРИЯТИЙ</w:t>
      </w:r>
    </w:p>
    <w:p w:rsidR="00440BE6" w:rsidRDefault="00440BE6">
      <w:pPr>
        <w:pStyle w:val="ConsPlusNormal"/>
        <w:jc w:val="both"/>
      </w:pPr>
    </w:p>
    <w:p w:rsidR="00440BE6" w:rsidRDefault="00A15173">
      <w:pPr>
        <w:pStyle w:val="ConsPlusNormal"/>
        <w:ind w:firstLine="540"/>
        <w:jc w:val="both"/>
      </w:pPr>
      <w:r>
        <w:t>51. Инспекционный визит проводится в целях оценки соблюдения контролируемым лицом обязательных требований и решений уполномоченного органа.</w:t>
      </w:r>
    </w:p>
    <w:p w:rsidR="00440BE6" w:rsidRDefault="00A15173">
      <w:pPr>
        <w:pStyle w:val="ConsPlusNormal"/>
        <w:spacing w:before="280"/>
        <w:ind w:firstLine="540"/>
        <w:jc w:val="both"/>
      </w:pPr>
      <w:r>
        <w:t>Инспекционный визит проводится по месту осуществления деятельности контролируемого лица (его филиалов, представительств, обособленных структурных подразделений) и (или) по месту нахождения объектов культурного наследия, включенных в ЕГРКН, выявленных объектов культурного наследия и (или) охраняемых территорий.</w:t>
      </w:r>
    </w:p>
    <w:p w:rsidR="00440BE6" w:rsidRDefault="00A15173">
      <w:pPr>
        <w:pStyle w:val="ConsPlusNormal"/>
        <w:spacing w:before="280"/>
        <w:ind w:firstLine="540"/>
        <w:jc w:val="both"/>
      </w:pPr>
      <w:r>
        <w:t>В ходе инспекционного визита могут совершаться следующие контрольные (надзорные) действия:</w:t>
      </w:r>
    </w:p>
    <w:p w:rsidR="00440BE6" w:rsidRDefault="00A15173">
      <w:pPr>
        <w:pStyle w:val="ConsPlusNormal"/>
        <w:spacing w:before="280"/>
        <w:ind w:firstLine="540"/>
        <w:jc w:val="both"/>
      </w:pPr>
      <w:r>
        <w:t>1) осмотр;</w:t>
      </w:r>
    </w:p>
    <w:p w:rsidR="00440BE6" w:rsidRDefault="00A15173">
      <w:pPr>
        <w:pStyle w:val="ConsPlusNormal"/>
        <w:spacing w:before="280"/>
        <w:ind w:firstLine="540"/>
        <w:jc w:val="both"/>
      </w:pPr>
      <w:r>
        <w:t>2) опрос;</w:t>
      </w:r>
    </w:p>
    <w:p w:rsidR="00440BE6" w:rsidRDefault="00A15173">
      <w:pPr>
        <w:pStyle w:val="ConsPlusNormal"/>
        <w:spacing w:before="280"/>
        <w:ind w:firstLine="540"/>
        <w:jc w:val="both"/>
      </w:pPr>
      <w:r>
        <w:t>3) получение письменных объяснений;</w:t>
      </w:r>
    </w:p>
    <w:p w:rsidR="00440BE6" w:rsidRDefault="00A15173">
      <w:pPr>
        <w:pStyle w:val="ConsPlusNormal"/>
        <w:spacing w:before="280"/>
        <w:ind w:firstLine="540"/>
        <w:jc w:val="both"/>
      </w:pPr>
      <w:r>
        <w:t>4) истребование документов, которые в соответствии с обязательными требованиями должны находиться в месте нахождения (осуществления деятельности) объекта контроля;</w:t>
      </w:r>
    </w:p>
    <w:p w:rsidR="00440BE6" w:rsidRDefault="00A15173">
      <w:pPr>
        <w:pStyle w:val="ConsPlusNormal"/>
        <w:spacing w:before="280"/>
        <w:ind w:firstLine="540"/>
        <w:jc w:val="both"/>
      </w:pPr>
      <w:r>
        <w:t>5) инструментальное обследование.</w:t>
      </w:r>
    </w:p>
    <w:p w:rsidR="00A67AAD" w:rsidRDefault="00A15173" w:rsidP="00A67AAD">
      <w:pPr>
        <w:pStyle w:val="ConsPlusNormal"/>
        <w:spacing w:before="280"/>
        <w:ind w:firstLine="540"/>
        <w:jc w:val="both"/>
      </w:pPr>
      <w:r>
        <w:t xml:space="preserve">52. </w:t>
      </w:r>
      <w:r w:rsidR="00A67AAD">
        <w:t>Рейдовый осмотр проводится в целях оценки соблюдения обязательных требований, а также оценки по основаниям и в порядке, предусмотренным статьей 95 Федерального закона от 31 июля 2020 года № 248-ФЗ, исполнения контролируемыми лицами решений уполномоченного органа, принятых в соответствии с пунктом 1 части 2 статьи 90 Федерального закона от 31 июля 2020 года № 248-ФЗ:</w:t>
      </w:r>
    </w:p>
    <w:p w:rsidR="00A67AAD" w:rsidRDefault="00A67AAD" w:rsidP="00A67AAD">
      <w:pPr>
        <w:pStyle w:val="ConsPlusNormal"/>
        <w:spacing w:before="280"/>
        <w:ind w:firstLine="540"/>
        <w:jc w:val="both"/>
      </w:pPr>
      <w:r>
        <w:t>1) в собственности, владении, пользовании или управлении которых находятся: объект культурного наследия, включенный в ЕГРКН, выявленный объект культурного наследия, объект, обладающий признаками объекта культурного наследия, земельные участки, в границах которых расположен объект археологического наследия;</w:t>
      </w:r>
    </w:p>
    <w:p w:rsidR="00A67AAD" w:rsidRDefault="00A67AAD" w:rsidP="00A67AAD">
      <w:pPr>
        <w:pStyle w:val="ConsPlusNormal"/>
        <w:spacing w:before="280"/>
        <w:ind w:firstLine="540"/>
        <w:jc w:val="both"/>
      </w:pPr>
      <w:r>
        <w:t>2) осуществляющими проведение работ на объекте культурного наследия, включенном в ЕГРКН, выявленном объекте культурного наследия;</w:t>
      </w:r>
    </w:p>
    <w:p w:rsidR="00A67AAD" w:rsidRDefault="00A67AAD" w:rsidP="00A67AAD">
      <w:pPr>
        <w:pStyle w:val="ConsPlusNormal"/>
        <w:spacing w:before="280"/>
        <w:ind w:firstLine="540"/>
        <w:jc w:val="both"/>
      </w:pPr>
      <w:r>
        <w:t>3) осуществляющими деятельность в пределах охраняемой территории.</w:t>
      </w:r>
    </w:p>
    <w:p w:rsidR="00A67AAD" w:rsidRDefault="00A67AAD" w:rsidP="00A67AAD">
      <w:pPr>
        <w:pStyle w:val="ConsPlusNormal"/>
        <w:spacing w:before="280"/>
        <w:ind w:firstLine="540"/>
        <w:jc w:val="both"/>
      </w:pPr>
      <w:r>
        <w:t>В ходе рейдового осмотра могут совершаться следующие контрольные (надзорные) действия:</w:t>
      </w:r>
    </w:p>
    <w:p w:rsidR="00A67AAD" w:rsidRDefault="00A67AAD" w:rsidP="00A67AAD">
      <w:pPr>
        <w:pStyle w:val="ConsPlusNormal"/>
        <w:spacing w:before="280"/>
        <w:ind w:firstLine="540"/>
        <w:jc w:val="both"/>
      </w:pPr>
      <w:r>
        <w:t>1) осмотр;</w:t>
      </w:r>
    </w:p>
    <w:p w:rsidR="00A67AAD" w:rsidRDefault="00A67AAD" w:rsidP="00A67AAD">
      <w:pPr>
        <w:pStyle w:val="ConsPlusNormal"/>
        <w:spacing w:before="280"/>
        <w:ind w:firstLine="540"/>
        <w:jc w:val="both"/>
      </w:pPr>
      <w:r>
        <w:t>2) опрос;</w:t>
      </w:r>
    </w:p>
    <w:p w:rsidR="00A67AAD" w:rsidRDefault="00A67AAD" w:rsidP="00A67AAD">
      <w:pPr>
        <w:pStyle w:val="ConsPlusNormal"/>
        <w:spacing w:before="280"/>
        <w:ind w:firstLine="540"/>
        <w:jc w:val="both"/>
      </w:pPr>
      <w:r>
        <w:t>3) получение письменных объяснений;</w:t>
      </w:r>
    </w:p>
    <w:p w:rsidR="00A67AAD" w:rsidRDefault="00A67AAD" w:rsidP="00A67AAD">
      <w:pPr>
        <w:pStyle w:val="ConsPlusNormal"/>
        <w:spacing w:before="280"/>
        <w:ind w:firstLine="540"/>
        <w:jc w:val="both"/>
      </w:pPr>
      <w:r>
        <w:t>4) истребование документов;</w:t>
      </w:r>
    </w:p>
    <w:p w:rsidR="00A67AAD" w:rsidRDefault="00A67AAD" w:rsidP="00A67AAD">
      <w:pPr>
        <w:pStyle w:val="ConsPlusNormal"/>
        <w:spacing w:before="280"/>
        <w:ind w:firstLine="540"/>
        <w:jc w:val="both"/>
      </w:pPr>
      <w:r>
        <w:t>5) отбор проб (образцов);</w:t>
      </w:r>
    </w:p>
    <w:p w:rsidR="00A67AAD" w:rsidRDefault="00A67AAD" w:rsidP="00A67AAD">
      <w:pPr>
        <w:pStyle w:val="ConsPlusNormal"/>
        <w:spacing w:before="280"/>
        <w:ind w:firstLine="540"/>
        <w:jc w:val="both"/>
      </w:pPr>
      <w:r>
        <w:t>6) инструментальное обследование;</w:t>
      </w:r>
    </w:p>
    <w:p w:rsidR="00A67AAD" w:rsidRDefault="00A67AAD" w:rsidP="00A67AAD">
      <w:pPr>
        <w:pStyle w:val="ConsPlusNormal"/>
        <w:spacing w:before="280"/>
        <w:ind w:firstLine="540"/>
        <w:jc w:val="both"/>
      </w:pPr>
      <w:r>
        <w:t>7) испытание;</w:t>
      </w:r>
    </w:p>
    <w:p w:rsidR="00440BE6" w:rsidRDefault="00A67AAD" w:rsidP="00A67AAD">
      <w:pPr>
        <w:pStyle w:val="ConsPlusNormal"/>
        <w:spacing w:before="280"/>
        <w:ind w:firstLine="540"/>
        <w:jc w:val="both"/>
      </w:pPr>
      <w:r>
        <w:t>8) экспертиза</w:t>
      </w:r>
      <w:r w:rsidR="00A15173">
        <w:t>.</w:t>
      </w:r>
    </w:p>
    <w:p w:rsidR="00440BE6" w:rsidRDefault="00A15173">
      <w:pPr>
        <w:pStyle w:val="ConsPlusNormal"/>
        <w:spacing w:before="280"/>
        <w:ind w:firstLine="540"/>
        <w:jc w:val="both"/>
      </w:pPr>
      <w:r>
        <w:t>53. Документарная проверка проводится в целях оценки соблюдения контролируемыми лицами обязательных требований и решений уполномоченного органа.</w:t>
      </w:r>
    </w:p>
    <w:p w:rsidR="00440BE6" w:rsidRDefault="00A15173">
      <w:pPr>
        <w:pStyle w:val="ConsPlusNormal"/>
        <w:spacing w:before="280"/>
        <w:ind w:firstLine="540"/>
        <w:jc w:val="both"/>
      </w:pPr>
      <w:r>
        <w:t>В ходе документарной проверки рассматриваются имеющиеся в распоряжении уполномоченного органа документы, относящиеся к объектам контроля, в том числе:</w:t>
      </w:r>
    </w:p>
    <w:p w:rsidR="00440BE6" w:rsidRDefault="00A15173">
      <w:pPr>
        <w:pStyle w:val="ConsPlusNormal"/>
        <w:spacing w:before="280"/>
        <w:ind w:firstLine="540"/>
        <w:jc w:val="both"/>
      </w:pPr>
      <w:r>
        <w:t>1) результаты предыдущих контрольных (надзорных) мероприятий;</w:t>
      </w:r>
    </w:p>
    <w:p w:rsidR="00440BE6" w:rsidRDefault="00A15173">
      <w:pPr>
        <w:pStyle w:val="ConsPlusNormal"/>
        <w:spacing w:before="280"/>
        <w:ind w:firstLine="540"/>
        <w:jc w:val="both"/>
      </w:pPr>
      <w:r>
        <w:t>2) материалы рассмотрения дел об административных правонарушениях и иные документы о результатах осуществленного в отношении этих контролируемых лиц регионального государственного контроля (надзора);</w:t>
      </w:r>
    </w:p>
    <w:p w:rsidR="00440BE6" w:rsidRDefault="00A15173">
      <w:pPr>
        <w:pStyle w:val="ConsPlusNormal"/>
        <w:spacing w:before="280"/>
        <w:ind w:firstLine="540"/>
        <w:jc w:val="both"/>
      </w:pPr>
      <w:r>
        <w:t>3) выданные уполномоченным органом документы в рамках предоставления государственных услуг, исполнения иных полномочий в сфере охраны объектов культурного наследия;</w:t>
      </w:r>
    </w:p>
    <w:p w:rsidR="00440BE6" w:rsidRDefault="00A15173">
      <w:pPr>
        <w:pStyle w:val="ConsPlusNormal"/>
        <w:spacing w:before="280"/>
        <w:ind w:firstLine="540"/>
        <w:jc w:val="both"/>
      </w:pPr>
      <w:r>
        <w:t>4) результаты рассмотрения обращений и заявлений, иные документы, содержащие информацию, необходимую для оценки соблюдения контролируемыми лицами обязательных требований и решений уполномоченного органа.</w:t>
      </w:r>
    </w:p>
    <w:p w:rsidR="00440BE6" w:rsidRDefault="00A15173">
      <w:pPr>
        <w:pStyle w:val="ConsPlusNormal"/>
        <w:spacing w:before="280"/>
        <w:ind w:firstLine="540"/>
        <w:jc w:val="both"/>
      </w:pPr>
      <w:r>
        <w:t>В ходе документарной проверки могут совершаться следующие контрольные (надзорные) действия:</w:t>
      </w:r>
    </w:p>
    <w:p w:rsidR="00440BE6" w:rsidRDefault="00A15173">
      <w:pPr>
        <w:pStyle w:val="ConsPlusNormal"/>
        <w:spacing w:before="280"/>
        <w:ind w:firstLine="540"/>
        <w:jc w:val="both"/>
      </w:pPr>
      <w:r>
        <w:t>1) получение письменных объяснений;</w:t>
      </w:r>
    </w:p>
    <w:p w:rsidR="00440BE6" w:rsidRDefault="00A15173">
      <w:pPr>
        <w:pStyle w:val="ConsPlusNormal"/>
        <w:spacing w:before="280"/>
        <w:ind w:firstLine="540"/>
        <w:jc w:val="both"/>
      </w:pPr>
      <w:r>
        <w:t>2) истребование документов.</w:t>
      </w:r>
    </w:p>
    <w:p w:rsidR="00440BE6" w:rsidRDefault="00A15173">
      <w:pPr>
        <w:pStyle w:val="ConsPlusNormal"/>
        <w:spacing w:before="280"/>
        <w:ind w:firstLine="540"/>
        <w:jc w:val="both"/>
      </w:pPr>
      <w:r>
        <w:t>54. Выездная проверка проводится в целях оценки соблюдения контролируемыми лицами обязательных требований и решений уполномоченного органа.</w:t>
      </w:r>
    </w:p>
    <w:p w:rsidR="00440BE6" w:rsidRDefault="00A15173">
      <w:pPr>
        <w:pStyle w:val="ConsPlusNormal"/>
        <w:spacing w:before="280"/>
        <w:ind w:firstLine="540"/>
        <w:jc w:val="both"/>
      </w:pPr>
      <w: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 объекта культурного наследия, включенного в ЕГРКН, выявленного объекта культурного наследия.</w:t>
      </w:r>
    </w:p>
    <w:p w:rsidR="00440BE6" w:rsidRDefault="00A15173">
      <w:pPr>
        <w:pStyle w:val="ConsPlusNormal"/>
        <w:spacing w:before="280"/>
        <w:ind w:firstLine="540"/>
        <w:jc w:val="both"/>
      </w:pPr>
      <w:r>
        <w:t xml:space="preserve">Срок проведения выездной проверки не может превышать сроки, установленные </w:t>
      </w:r>
      <w:hyperlink r:id="rId49" w:history="1">
        <w:r>
          <w:rPr>
            <w:color w:val="0000FF"/>
          </w:rPr>
          <w:t>частью 7 статьи 73</w:t>
        </w:r>
      </w:hyperlink>
      <w:r>
        <w:t xml:space="preserve"> Федерального закона от 31 июля 2020 года N 248-ФЗ.</w:t>
      </w:r>
    </w:p>
    <w:p w:rsidR="00440BE6" w:rsidRDefault="00A15173">
      <w:pPr>
        <w:pStyle w:val="ConsPlusNormal"/>
        <w:spacing w:before="280"/>
        <w:ind w:firstLine="540"/>
        <w:jc w:val="both"/>
      </w:pPr>
      <w:r>
        <w:t>В ходе выездной проверки могут совершаться следующие контрольные (надзорные) действия:</w:t>
      </w:r>
    </w:p>
    <w:p w:rsidR="00440BE6" w:rsidRDefault="00A15173">
      <w:pPr>
        <w:pStyle w:val="ConsPlusNormal"/>
        <w:spacing w:before="280"/>
        <w:ind w:firstLine="540"/>
        <w:jc w:val="both"/>
      </w:pPr>
      <w:r>
        <w:t>1) осмотр;</w:t>
      </w:r>
    </w:p>
    <w:p w:rsidR="00440BE6" w:rsidRDefault="00A15173">
      <w:pPr>
        <w:pStyle w:val="ConsPlusNormal"/>
        <w:spacing w:before="280"/>
        <w:ind w:firstLine="540"/>
        <w:jc w:val="both"/>
      </w:pPr>
      <w:r>
        <w:t>2) опрос;</w:t>
      </w:r>
    </w:p>
    <w:p w:rsidR="00440BE6" w:rsidRDefault="00A15173">
      <w:pPr>
        <w:pStyle w:val="ConsPlusNormal"/>
        <w:spacing w:before="280"/>
        <w:ind w:firstLine="540"/>
        <w:jc w:val="both"/>
      </w:pPr>
      <w:r>
        <w:t>3) получение письменных объяснений;</w:t>
      </w:r>
    </w:p>
    <w:p w:rsidR="00440BE6" w:rsidRDefault="00A15173">
      <w:pPr>
        <w:pStyle w:val="ConsPlusNormal"/>
        <w:spacing w:before="280"/>
        <w:ind w:firstLine="540"/>
        <w:jc w:val="both"/>
      </w:pPr>
      <w:r>
        <w:t>4) истребование документов;</w:t>
      </w:r>
    </w:p>
    <w:p w:rsidR="00440BE6" w:rsidRDefault="00A15173">
      <w:pPr>
        <w:pStyle w:val="ConsPlusNormal"/>
        <w:spacing w:before="280"/>
        <w:ind w:firstLine="540"/>
        <w:jc w:val="both"/>
      </w:pPr>
      <w:r>
        <w:t>5) отбор проб (образцов);</w:t>
      </w:r>
    </w:p>
    <w:p w:rsidR="00440BE6" w:rsidRDefault="00A15173">
      <w:pPr>
        <w:pStyle w:val="ConsPlusNormal"/>
        <w:spacing w:before="280"/>
        <w:ind w:firstLine="540"/>
        <w:jc w:val="both"/>
      </w:pPr>
      <w:r>
        <w:t>6) инструментальное обследование;</w:t>
      </w:r>
    </w:p>
    <w:p w:rsidR="00440BE6" w:rsidRDefault="00A15173">
      <w:pPr>
        <w:pStyle w:val="ConsPlusNormal"/>
        <w:spacing w:before="280"/>
        <w:ind w:firstLine="540"/>
        <w:jc w:val="both"/>
      </w:pPr>
      <w:r>
        <w:t>7) испытание;</w:t>
      </w:r>
    </w:p>
    <w:p w:rsidR="00440BE6" w:rsidRDefault="00A15173">
      <w:pPr>
        <w:pStyle w:val="ConsPlusNormal"/>
        <w:spacing w:before="280"/>
        <w:ind w:firstLine="540"/>
        <w:jc w:val="both"/>
      </w:pPr>
      <w:r>
        <w:t>8) экспертиза.</w:t>
      </w:r>
    </w:p>
    <w:p w:rsidR="00440BE6" w:rsidRDefault="00A15173">
      <w:pPr>
        <w:pStyle w:val="ConsPlusNormal"/>
        <w:spacing w:before="280"/>
        <w:ind w:firstLine="540"/>
        <w:jc w:val="both"/>
      </w:pPr>
      <w:r>
        <w:t>55. Наблюдение за соблюдением обязательных требований (мониторинг безопасности) осуществляется путем анализа имеющихся у уполномоченного органа данных об объектах контроля, в том числе данных, которые поступают в уполномоченный орган в рамках предоставления государственных услуг, исполнения уполномоченным органом иных полномочий в сфере охраны объектов культурного наследия,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сети "Интернет", иных общедоступных данных,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40BE6" w:rsidRDefault="00A15173">
      <w:pPr>
        <w:pStyle w:val="ConsPlusNormal"/>
        <w:spacing w:before="280"/>
        <w:ind w:firstLine="540"/>
        <w:jc w:val="both"/>
      </w:pPr>
      <w:r>
        <w:t>В случае выявления в ходе наблюдения за соблюдением обязательных требований (мониторинга безопасности) нарушений обязательных требований уполномоченным органом контролируемому лицу может выдаваться предписание об устранении выявленных нарушений обязательных требований.</w:t>
      </w:r>
    </w:p>
    <w:p w:rsidR="00440BE6" w:rsidRDefault="00A15173">
      <w:pPr>
        <w:pStyle w:val="ConsPlusNormal"/>
        <w:spacing w:before="280"/>
        <w:ind w:firstLine="540"/>
        <w:jc w:val="both"/>
      </w:pPr>
      <w:r>
        <w:t>В случае выявления в ходе наблюдения за соблюдением обязательных требований (мониторинга безопасности) признаков преступления инспектор направляет материалы, связанные с нарушениями обязательных требований, в правоохранительные органы.</w:t>
      </w:r>
    </w:p>
    <w:p w:rsidR="00440BE6" w:rsidRDefault="00A15173">
      <w:pPr>
        <w:pStyle w:val="ConsPlusNormal"/>
        <w:spacing w:before="280"/>
        <w:ind w:firstLine="540"/>
        <w:jc w:val="both"/>
      </w:pPr>
      <w:r>
        <w:t>56. Выездное обследование проводится в целях визуальной оценки соблюдения контролируемым лицом обязательных требований.</w:t>
      </w:r>
    </w:p>
    <w:p w:rsidR="00440BE6" w:rsidRDefault="00A15173">
      <w:pPr>
        <w:pStyle w:val="ConsPlusNormal"/>
        <w:spacing w:before="280"/>
        <w:ind w:firstLine="540"/>
        <w:jc w:val="both"/>
      </w:pPr>
      <w:r>
        <w:t>Выездное обследование проводится по месту нахождения объектов культурного наследия, включенных в ЕГРКН, выявленных объектов культурного наследия, объектов, обладающих признаками объектов культурного наследия и (или) охраняемых территорий.</w:t>
      </w:r>
    </w:p>
    <w:p w:rsidR="00440BE6" w:rsidRDefault="00A15173">
      <w:pPr>
        <w:pStyle w:val="ConsPlusNormal"/>
        <w:spacing w:before="280"/>
        <w:ind w:firstLine="540"/>
        <w:jc w:val="both"/>
      </w:pPr>
      <w:r>
        <w:t xml:space="preserve">В случае выявления в ходе выездного обследования признаков административных правонарушений инспектором в рамках имеющихся полномочий принимаются меры по привлечению виновного лица к административной ответственности в соответствии с </w:t>
      </w:r>
      <w:hyperlink r:id="rId50" w:history="1">
        <w:r>
          <w:rPr>
            <w:color w:val="0000FF"/>
          </w:rPr>
          <w:t>Кодексом</w:t>
        </w:r>
      </w:hyperlink>
      <w:r>
        <w:t xml:space="preserve"> Российской Федерации об административных правонарушениях.</w:t>
      </w:r>
    </w:p>
    <w:p w:rsidR="00440BE6" w:rsidRDefault="00A15173">
      <w:pPr>
        <w:pStyle w:val="ConsPlusNormal"/>
        <w:spacing w:before="280"/>
        <w:ind w:firstLine="540"/>
        <w:jc w:val="both"/>
      </w:pPr>
      <w:r>
        <w:t>В случае выявления в ходе выездного обследования признаков преступления инспектор направляет материалы, связанные с нарушениями обязательных требований, в правоохранительные органы.</w:t>
      </w:r>
    </w:p>
    <w:p w:rsidR="00440BE6" w:rsidRDefault="00440BE6">
      <w:pPr>
        <w:pStyle w:val="ConsPlusNormal"/>
        <w:jc w:val="both"/>
      </w:pPr>
    </w:p>
    <w:p w:rsidR="00440BE6" w:rsidRDefault="00A15173">
      <w:pPr>
        <w:pStyle w:val="ConsPlusTitle"/>
        <w:jc w:val="center"/>
        <w:outlineLvl w:val="2"/>
      </w:pPr>
      <w:r>
        <w:t>Глава 6. РЕЗУЛЬТАТЫ КОНТРОЛЬНЫХ (НАДЗОРНЫХ) МЕРОПРИЯТИЙ,</w:t>
      </w:r>
    </w:p>
    <w:p w:rsidR="00440BE6" w:rsidRDefault="00A15173">
      <w:pPr>
        <w:pStyle w:val="ConsPlusTitle"/>
        <w:jc w:val="center"/>
      </w:pPr>
      <w:r>
        <w:t>РЕШЕНИЯ, ПРИНИМАЕМЫЕ ПО РЕЗУЛЬТАТАМ</w:t>
      </w:r>
    </w:p>
    <w:p w:rsidR="00440BE6" w:rsidRDefault="00A15173">
      <w:pPr>
        <w:pStyle w:val="ConsPlusTitle"/>
        <w:jc w:val="center"/>
      </w:pPr>
      <w:r>
        <w:t>КОНТРОЛЬНЫХ (НАДЗОРНЫХ) МЕРОПРИЯТИЙ, ИСПОЛНЕНИЕ РЕШЕНИЙ,</w:t>
      </w:r>
    </w:p>
    <w:p w:rsidR="00440BE6" w:rsidRDefault="00A15173">
      <w:pPr>
        <w:pStyle w:val="ConsPlusTitle"/>
        <w:jc w:val="center"/>
      </w:pPr>
      <w:r>
        <w:t>ПРИНЯТЫХ ПО РЕЗУЛЬТАТАМ КОНТРОЛЬНЫХ (НАДЗОРНЫХ) МЕРОПРИЯТИЙ</w:t>
      </w:r>
    </w:p>
    <w:p w:rsidR="00440BE6" w:rsidRDefault="00440BE6">
      <w:pPr>
        <w:pStyle w:val="ConsPlusNormal"/>
        <w:jc w:val="both"/>
      </w:pPr>
    </w:p>
    <w:p w:rsidR="00440BE6" w:rsidRDefault="00A15173">
      <w:pPr>
        <w:pStyle w:val="ConsPlusNormal"/>
        <w:ind w:firstLine="540"/>
        <w:jc w:val="both"/>
      </w:pPr>
      <w:r>
        <w:t>57. К результатам контрольного (надзорного) мероприятия в рамках регионального государственного контроля (надзора) относятся:</w:t>
      </w:r>
    </w:p>
    <w:p w:rsidR="00440BE6" w:rsidRDefault="00A15173">
      <w:pPr>
        <w:pStyle w:val="ConsPlusNormal"/>
        <w:spacing w:before="280"/>
        <w:ind w:firstLine="540"/>
        <w:jc w:val="both"/>
      </w:pPr>
      <w:r>
        <w:t>оценка соблюдения контролируемым лицом обязательных требований;</w:t>
      </w:r>
    </w:p>
    <w:p w:rsidR="00440BE6" w:rsidRDefault="00A15173">
      <w:pPr>
        <w:pStyle w:val="ConsPlusNormal"/>
        <w:spacing w:before="280"/>
        <w:ind w:firstLine="540"/>
        <w:jc w:val="both"/>
      </w:pPr>
      <w:r>
        <w:t>создание условий для предупреждения нарушений обязательных требований и (или) прекращения их нарушений;</w:t>
      </w:r>
    </w:p>
    <w:p w:rsidR="00440BE6" w:rsidRDefault="00A15173">
      <w:pPr>
        <w:pStyle w:val="ConsPlusNormal"/>
        <w:spacing w:before="280"/>
        <w:ind w:firstLine="540"/>
        <w:jc w:val="both"/>
      </w:pPr>
      <w:r>
        <w:t>восстановление нарушенного положения;</w:t>
      </w:r>
    </w:p>
    <w:p w:rsidR="00440BE6" w:rsidRDefault="00A15173">
      <w:pPr>
        <w:pStyle w:val="ConsPlusNormal"/>
        <w:spacing w:before="280"/>
        <w:ind w:firstLine="540"/>
        <w:jc w:val="both"/>
      </w:pPr>
      <w:r>
        <w:t>направление уполномоченным органам исполнительной власти информации для рассмотрения вопроса о привлечении к ответственности и (или) применение уполномоченным органом мер, предусмотренных законодательством Российской Федерации.</w:t>
      </w:r>
    </w:p>
    <w:p w:rsidR="00440BE6" w:rsidRDefault="00A15173">
      <w:pPr>
        <w:pStyle w:val="ConsPlusNormal"/>
        <w:spacing w:before="280"/>
        <w:ind w:firstLine="540"/>
        <w:jc w:val="both"/>
      </w:pPr>
      <w:r>
        <w:t xml:space="preserve">58. </w:t>
      </w:r>
      <w:r w:rsidR="00A67AAD" w:rsidRPr="00A67AAD">
        <w:t>Оформление результатов контрольного (надзорного) мероприятия, ознакомление с результатами контрольного (надзорного) мероприятия, принятие уполномоченным органом решений по результатам контрольных (надзорных) мероприятий осуществляются в соответствии со статьями 87–901 Федерального закона от 31 июля 2020 года № 248-ФЗ с учетом особенностей, установленных настоящим положением</w:t>
      </w:r>
      <w:r>
        <w:t>.</w:t>
      </w:r>
    </w:p>
    <w:p w:rsidR="00440BE6" w:rsidRPr="00A67AAD" w:rsidRDefault="00A15173">
      <w:pPr>
        <w:pStyle w:val="ConsPlusNormal"/>
        <w:spacing w:before="280"/>
        <w:ind w:firstLine="540"/>
        <w:jc w:val="both"/>
      </w:pPr>
      <w:r w:rsidRPr="00A67AAD">
        <w:t xml:space="preserve">59. </w:t>
      </w:r>
      <w:r w:rsidR="00A67AAD" w:rsidRPr="00A67AAD">
        <w:t>утратил силу</w:t>
      </w:r>
      <w:r w:rsidR="00A67AAD">
        <w:t>.</w:t>
      </w:r>
    </w:p>
    <w:p w:rsidR="00440BE6" w:rsidRDefault="00A15173">
      <w:pPr>
        <w:pStyle w:val="ConsPlusNormal"/>
        <w:spacing w:before="280"/>
        <w:ind w:firstLine="540"/>
        <w:jc w:val="both"/>
      </w:pPr>
      <w:r>
        <w:t>60. В целях недопущения причинения вреда (ущерба) охраняемым законом ценностям или прекращения его причинения уполномоченным органом контролируемым лицам могут быть выданы предписания (далее - предписание о приостановке работ):</w:t>
      </w:r>
    </w:p>
    <w:p w:rsidR="00440BE6" w:rsidRDefault="00A15173">
      <w:pPr>
        <w:pStyle w:val="ConsPlusNormal"/>
        <w:spacing w:before="280"/>
        <w:ind w:firstLine="540"/>
        <w:jc w:val="both"/>
      </w:pPr>
      <w:r>
        <w:t>о приостановке работ на объекте культурного наследия, включенном в ЕГРКН, выявленном объекте культурного наследия;</w:t>
      </w:r>
    </w:p>
    <w:p w:rsidR="00440BE6" w:rsidRDefault="00A15173">
      <w:pPr>
        <w:pStyle w:val="ConsPlusNormal"/>
        <w:spacing w:before="280"/>
        <w:ind w:firstLine="540"/>
        <w:jc w:val="both"/>
      </w:pPr>
      <w:r>
        <w:t xml:space="preserve">о приостановке работ, предусмотренных </w:t>
      </w:r>
      <w:hyperlink r:id="rId51" w:history="1">
        <w:r>
          <w:rPr>
            <w:color w:val="0000FF"/>
          </w:rPr>
          <w:t>статьей 36</w:t>
        </w:r>
      </w:hyperlink>
      <w:r>
        <w:t xml:space="preserve"> Федерального закона от 25 июня 2002 года N 73-ФЗ.</w:t>
      </w:r>
    </w:p>
    <w:p w:rsidR="00440BE6" w:rsidRDefault="00A15173">
      <w:pPr>
        <w:pStyle w:val="ConsPlusNormal"/>
        <w:spacing w:before="280"/>
        <w:ind w:firstLine="540"/>
        <w:jc w:val="both"/>
      </w:pPr>
      <w:r>
        <w:t xml:space="preserve">61. Формы предписания об устранении выявленных нарушений </w:t>
      </w:r>
      <w:r w:rsidR="00A67AAD" w:rsidRPr="00A67AAD">
        <w:rPr>
          <w:b/>
        </w:rPr>
        <w:t>обязательных требований (далее – предписание об устранении нарушений</w:t>
      </w:r>
      <w:r w:rsidR="00A67AAD">
        <w:rPr>
          <w:b/>
        </w:rPr>
        <w:t>)</w:t>
      </w:r>
      <w:r w:rsidR="00A67AAD" w:rsidRPr="00A67AAD">
        <w:rPr>
          <w:b/>
        </w:rPr>
        <w:t xml:space="preserve"> </w:t>
      </w:r>
      <w:r>
        <w:t>и предписания о приостановке работ утверждаются приказом уполномоченного органа.</w:t>
      </w:r>
    </w:p>
    <w:p w:rsidR="00440BE6" w:rsidRDefault="00A15173">
      <w:pPr>
        <w:pStyle w:val="ConsPlusNormal"/>
        <w:spacing w:before="280"/>
        <w:ind w:firstLine="540"/>
        <w:jc w:val="both"/>
      </w:pPr>
      <w:r>
        <w:t>62. В предписании об устранении нарушений должно быть указано:</w:t>
      </w:r>
    </w:p>
    <w:p w:rsidR="00440BE6" w:rsidRDefault="00A15173">
      <w:pPr>
        <w:pStyle w:val="ConsPlusNormal"/>
        <w:spacing w:before="280"/>
        <w:ind w:firstLine="540"/>
        <w:jc w:val="both"/>
      </w:pPr>
      <w:bookmarkStart w:id="15" w:name="P365"/>
      <w:bookmarkEnd w:id="15"/>
      <w:r>
        <w:t>1) наименование уполномоченного органа, фамилия, имя, отчество (при наличии) и должность лица, уполномоченного осуществлять региональный государственный контроль (надзор), выдавшего предписание об устранении нарушений;</w:t>
      </w:r>
    </w:p>
    <w:p w:rsidR="00440BE6" w:rsidRDefault="00A15173">
      <w:pPr>
        <w:pStyle w:val="ConsPlusNormal"/>
        <w:spacing w:before="280"/>
        <w:ind w:firstLine="540"/>
        <w:jc w:val="both"/>
      </w:pPr>
      <w:r>
        <w:t>2) правовые основания выдачи предписания об устранении нарушений;</w:t>
      </w:r>
    </w:p>
    <w:p w:rsidR="00440BE6" w:rsidRDefault="00A15173">
      <w:pPr>
        <w:pStyle w:val="ConsPlusNormal"/>
        <w:spacing w:before="280"/>
        <w:ind w:firstLine="540"/>
        <w:jc w:val="both"/>
      </w:pPr>
      <w:r>
        <w:t>3) сведения о контролируемом лице, которому выдано предписание об устранении нарушений;</w:t>
      </w:r>
    </w:p>
    <w:p w:rsidR="00440BE6" w:rsidRDefault="00A15173">
      <w:pPr>
        <w:pStyle w:val="ConsPlusNormal"/>
        <w:spacing w:before="280"/>
        <w:ind w:firstLine="540"/>
        <w:jc w:val="both"/>
      </w:pPr>
      <w:r>
        <w:t>4) указание на контрольное (надзорное) мероприятие, по результатам которого выдано предписание об устранении нарушений;</w:t>
      </w:r>
    </w:p>
    <w:p w:rsidR="00440BE6" w:rsidRDefault="00A15173">
      <w:pPr>
        <w:pStyle w:val="ConsPlusNormal"/>
        <w:spacing w:before="280"/>
        <w:ind w:firstLine="540"/>
        <w:jc w:val="both"/>
      </w:pPr>
      <w:r w:rsidRPr="000873B7">
        <w:t>4</w:t>
      </w:r>
      <w:r w:rsidR="000873B7">
        <w:t>-</w:t>
      </w:r>
      <w:r w:rsidRPr="000873B7">
        <w:t xml:space="preserve">1) </w:t>
      </w:r>
      <w:r w:rsidR="000873B7" w:rsidRPr="000873B7">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нарушенное обязательное требование</w:t>
      </w:r>
      <w:r w:rsidRPr="000873B7">
        <w:t>;</w:t>
      </w:r>
    </w:p>
    <w:p w:rsidR="000873B7" w:rsidRPr="000873B7" w:rsidRDefault="000873B7" w:rsidP="000873B7">
      <w:pPr>
        <w:pStyle w:val="ConsPlusNormal"/>
        <w:spacing w:before="280"/>
        <w:ind w:firstLine="540"/>
        <w:jc w:val="both"/>
      </w:pPr>
      <w:bookmarkStart w:id="16" w:name="P369"/>
      <w:bookmarkEnd w:id="16"/>
      <w:r w:rsidRPr="000873B7">
        <w:t>5) перечень рекомендованных мероприятий по устранению выявленного нарушения обязательных требований;</w:t>
      </w:r>
    </w:p>
    <w:p w:rsidR="000873B7" w:rsidRPr="000873B7" w:rsidRDefault="000873B7" w:rsidP="000873B7">
      <w:pPr>
        <w:pStyle w:val="ConsPlusNormal"/>
        <w:spacing w:before="280"/>
        <w:ind w:firstLine="540"/>
        <w:jc w:val="both"/>
      </w:pPr>
      <w:r w:rsidRPr="000873B7">
        <w:t>6) срок устранения выявленного нарушения обязательных требований с указанием конкретной даты;</w:t>
      </w:r>
    </w:p>
    <w:p w:rsidR="00440BE6" w:rsidRDefault="000873B7" w:rsidP="000873B7">
      <w:pPr>
        <w:pStyle w:val="ConsPlusNormal"/>
        <w:spacing w:before="280"/>
        <w:ind w:firstLine="540"/>
        <w:jc w:val="both"/>
      </w:pPr>
      <w:r w:rsidRPr="000873B7">
        <w:t>7) перечень рекомендуемых сведений, которые должны быть представлены в уполномоченный орган в качестве подтверждения устранения выявленного нарушения обязательных требований, и рекомендуемый срок представления таких сведений;</w:t>
      </w:r>
    </w:p>
    <w:p w:rsidR="00440BE6" w:rsidRDefault="00A15173">
      <w:pPr>
        <w:pStyle w:val="ConsPlusNormal"/>
        <w:spacing w:before="280"/>
        <w:ind w:firstLine="540"/>
        <w:jc w:val="both"/>
      </w:pPr>
      <w:bookmarkStart w:id="17" w:name="P372"/>
      <w:bookmarkEnd w:id="17"/>
      <w:r>
        <w:t>8) подпись должностного лица, уполномоченного осуществлять региональный государственный контроль (надзор), выдавшего предписание об устранении нарушений.</w:t>
      </w:r>
    </w:p>
    <w:p w:rsidR="00440BE6" w:rsidRDefault="00A15173">
      <w:pPr>
        <w:pStyle w:val="ConsPlusNormal"/>
        <w:spacing w:before="280"/>
        <w:ind w:firstLine="540"/>
        <w:jc w:val="both"/>
      </w:pPr>
      <w:r>
        <w:t xml:space="preserve">63. В предписании о приостановке работ указываются сведения, предусмотренные </w:t>
      </w:r>
      <w:hyperlink w:anchor="P365" w:history="1">
        <w:r>
          <w:rPr>
            <w:color w:val="0000FF"/>
          </w:rPr>
          <w:t>подпунктами 1</w:t>
        </w:r>
      </w:hyperlink>
      <w:r>
        <w:t xml:space="preserve"> - </w:t>
      </w:r>
      <w:hyperlink w:anchor="P369" w:history="1">
        <w:r>
          <w:rPr>
            <w:color w:val="0000FF"/>
          </w:rPr>
          <w:t>5</w:t>
        </w:r>
      </w:hyperlink>
      <w:r>
        <w:t xml:space="preserve">, </w:t>
      </w:r>
      <w:hyperlink w:anchor="P371" w:history="1">
        <w:r>
          <w:rPr>
            <w:color w:val="0000FF"/>
          </w:rPr>
          <w:t>7</w:t>
        </w:r>
      </w:hyperlink>
      <w:r>
        <w:t xml:space="preserve"> и </w:t>
      </w:r>
      <w:hyperlink w:anchor="P372" w:history="1">
        <w:r>
          <w:rPr>
            <w:color w:val="0000FF"/>
          </w:rPr>
          <w:t>8 пункта 62</w:t>
        </w:r>
      </w:hyperlink>
      <w:r>
        <w:t xml:space="preserve"> настоящего положения.</w:t>
      </w:r>
    </w:p>
    <w:p w:rsidR="00440BE6" w:rsidRDefault="00A15173">
      <w:pPr>
        <w:pStyle w:val="ConsPlusNormal"/>
        <w:spacing w:before="280"/>
        <w:ind w:firstLine="540"/>
        <w:jc w:val="both"/>
      </w:pPr>
      <w:r>
        <w:t xml:space="preserve">64. Исполнение решений уполномоченного органа, принятых по результатам контрольных (надзорных) мероприятий, осуществляется в порядке, предусмотренном </w:t>
      </w:r>
      <w:hyperlink r:id="rId52" w:history="1">
        <w:r>
          <w:rPr>
            <w:color w:val="0000FF"/>
          </w:rPr>
          <w:t>главой 17</w:t>
        </w:r>
      </w:hyperlink>
      <w:r>
        <w:t xml:space="preserve"> Федерального закона от 31 июля 2020 года N 248-ФЗ, с учетом особенностей, установленных настоящим положением.</w:t>
      </w:r>
    </w:p>
    <w:p w:rsidR="00440BE6" w:rsidRDefault="00A15173">
      <w:pPr>
        <w:pStyle w:val="ConsPlusNormal"/>
        <w:spacing w:before="280"/>
        <w:ind w:firstLine="540"/>
        <w:jc w:val="both"/>
      </w:pPr>
      <w:r>
        <w:t>Выданное уполномоченным органом предписание о приостановке работ подлежит незамедлительному исполнению контролируемым лицом. Об исполнении предписания о приостановке работ контролируемое лицо информирует уполномоченный орган в письменном виде любым доступным способом в течение одного рабочего дня с даты получения такого предписания.</w:t>
      </w:r>
    </w:p>
    <w:p w:rsidR="00440BE6" w:rsidRDefault="00A15173">
      <w:pPr>
        <w:pStyle w:val="ConsPlusNormal"/>
        <w:spacing w:before="280"/>
        <w:ind w:firstLine="540"/>
        <w:jc w:val="both"/>
      </w:pPr>
      <w:r>
        <w:t>В случае устранения причин и условий, послуживших основанием для выдачи предписания о приостановке работ, уполномоченный орган в течение трех рабочих дней со дня получения подтверждения такой информации выдает контролируемому лицу разрешение на возобновление приостановленных работ.</w:t>
      </w:r>
    </w:p>
    <w:p w:rsidR="00440BE6" w:rsidRDefault="00440BE6">
      <w:pPr>
        <w:pStyle w:val="ConsPlusNormal"/>
        <w:jc w:val="both"/>
      </w:pPr>
    </w:p>
    <w:p w:rsidR="00440BE6" w:rsidRDefault="00A15173">
      <w:pPr>
        <w:pStyle w:val="ConsPlusTitle"/>
        <w:jc w:val="center"/>
        <w:outlineLvl w:val="1"/>
      </w:pPr>
      <w:r>
        <w:t>Раздел 5. ОБЖАЛОВАНИЕ РЕШЕНИЙ УПОЛНОМОЧЕННОГО ОРГАНА,</w:t>
      </w:r>
    </w:p>
    <w:p w:rsidR="00440BE6" w:rsidRDefault="00A15173">
      <w:pPr>
        <w:pStyle w:val="ConsPlusTitle"/>
        <w:jc w:val="center"/>
      </w:pPr>
      <w:r>
        <w:t>ДЕЙСТВИЙ (БЕЗДЕЙСТВИЯ) ЕГО</w:t>
      </w:r>
    </w:p>
    <w:p w:rsidR="00440BE6" w:rsidRDefault="00A15173">
      <w:pPr>
        <w:pStyle w:val="ConsPlusTitle"/>
        <w:jc w:val="center"/>
      </w:pPr>
      <w:r>
        <w:t>ДОЛЖНОСТНЫХ ЛИЦ, УПОЛНОМОЧЕННЫХ ОСУЩЕСТВЛЯТЬ</w:t>
      </w:r>
    </w:p>
    <w:p w:rsidR="00440BE6" w:rsidRDefault="00A15173">
      <w:pPr>
        <w:pStyle w:val="ConsPlusTitle"/>
        <w:jc w:val="center"/>
      </w:pPr>
      <w:r>
        <w:t>РЕГИОНАЛЬНЫЙ ГОСУДАРСТВЕННЫЙ КОНТРОЛЬ (НАДЗОР)</w:t>
      </w:r>
    </w:p>
    <w:p w:rsidR="00440BE6" w:rsidRDefault="00440BE6">
      <w:pPr>
        <w:pStyle w:val="ConsPlusNormal"/>
        <w:jc w:val="both"/>
      </w:pPr>
    </w:p>
    <w:p w:rsidR="00440BE6" w:rsidRDefault="00A15173">
      <w:pPr>
        <w:pStyle w:val="ConsPlusNormal"/>
        <w:ind w:firstLine="540"/>
        <w:jc w:val="both"/>
      </w:pPr>
      <w:r>
        <w:t xml:space="preserve">65. Жалоба на решение уполномоченного органа, действия (бездействие) его должностных лиц, уполномоченных осуществлять региональный государственный контроль (надзор), рассматривается в порядке, установленном </w:t>
      </w:r>
      <w:hyperlink r:id="rId53" w:history="1">
        <w:r>
          <w:rPr>
            <w:color w:val="0000FF"/>
          </w:rPr>
          <w:t>главой 9</w:t>
        </w:r>
      </w:hyperlink>
      <w:r>
        <w:t xml:space="preserve"> Федерального закона от 31 июля 2020 года N 248-ФЗ, с учетом особенностей, установленных настоящим положением.</w:t>
      </w:r>
    </w:p>
    <w:p w:rsidR="00440BE6" w:rsidRDefault="00A15173">
      <w:pPr>
        <w:pStyle w:val="ConsPlusNormal"/>
        <w:spacing w:before="280"/>
        <w:ind w:firstLine="540"/>
        <w:jc w:val="both"/>
      </w:pPr>
      <w:r>
        <w:t>66. Жалоба на действия (бездействие) руководителя структурного подразделения уполномоченного органа, к сфере ведения которого отнесено осуществление регионального государственного контроля (надзора), либо лица, его замещающего, специалистов структурного подразделения уполномоченного органа, в должностные обязанности которых входит осуществление регионального государственного контроля (надзора), рассматривается руководителем уполномоченного органа или заместителем руководителя уполномоченного органа.</w:t>
      </w:r>
    </w:p>
    <w:p w:rsidR="00440BE6" w:rsidRDefault="00A15173">
      <w:pPr>
        <w:pStyle w:val="ConsPlusNormal"/>
        <w:spacing w:before="280"/>
        <w:ind w:firstLine="540"/>
        <w:jc w:val="both"/>
      </w:pPr>
      <w:r>
        <w:t xml:space="preserve">Жалоба на решения уполномоченного органа, действия (бездействие) </w:t>
      </w:r>
      <w:r w:rsidR="005321C8">
        <w:rPr>
          <w:b/>
        </w:rPr>
        <w:t>руководителя уполномоченного органа,</w:t>
      </w:r>
      <w:r w:rsidR="005321C8">
        <w:t xml:space="preserve"> </w:t>
      </w:r>
      <w:r>
        <w:t>заместителя руководителя уполномоченного органа рассматривается руководителем уполномоченного органа.</w:t>
      </w:r>
    </w:p>
    <w:p w:rsidR="00440BE6" w:rsidRPr="000873B7" w:rsidRDefault="00A15173" w:rsidP="000873B7">
      <w:pPr>
        <w:pStyle w:val="ConsPlusNormal"/>
        <w:spacing w:before="280"/>
        <w:ind w:firstLine="540"/>
        <w:jc w:val="both"/>
      </w:pPr>
      <w:bookmarkStart w:id="18" w:name="P386"/>
      <w:bookmarkEnd w:id="18"/>
      <w:r>
        <w:t>67.</w:t>
      </w:r>
      <w:r>
        <w:rPr>
          <w:color w:val="00B050"/>
        </w:rPr>
        <w:t xml:space="preserve"> </w:t>
      </w:r>
      <w:r w:rsidR="000873B7" w:rsidRPr="000873B7">
        <w:t>Жалоба подлежит рассмотрению в течение пятнадцати рабочих дней со дня ее регистрации в информационной системе (подсистеме государственной информационной системы) досудебного обжалования</w:t>
      </w:r>
      <w:r w:rsidRPr="000873B7">
        <w:rPr>
          <w:b/>
          <w:szCs w:val="28"/>
        </w:rPr>
        <w:t>.</w:t>
      </w:r>
    </w:p>
    <w:p w:rsidR="00440BE6" w:rsidRDefault="00440BE6">
      <w:pPr>
        <w:pStyle w:val="ConsPlusNormal"/>
        <w:jc w:val="both"/>
      </w:pPr>
    </w:p>
    <w:p w:rsidR="00440BE6" w:rsidRDefault="00A15173">
      <w:pPr>
        <w:pStyle w:val="ConsPlusTitle"/>
        <w:jc w:val="center"/>
        <w:outlineLvl w:val="1"/>
      </w:pPr>
      <w:r>
        <w:t>Раздел 6. КЛЮЧЕВЫЕ ПОКАЗАТЕЛИ</w:t>
      </w:r>
    </w:p>
    <w:p w:rsidR="00440BE6" w:rsidRDefault="00A15173">
      <w:pPr>
        <w:pStyle w:val="ConsPlusTitle"/>
        <w:jc w:val="center"/>
      </w:pPr>
      <w:r>
        <w:t>ВИДА КОНТРОЛЯ И ИХ ЦЕЛЕВЫЕ ЗНАЧЕНИЯ</w:t>
      </w:r>
    </w:p>
    <w:p w:rsidR="00440BE6" w:rsidRDefault="00A15173">
      <w:pPr>
        <w:pStyle w:val="ConsPlusTitle"/>
        <w:jc w:val="center"/>
      </w:pPr>
      <w:r>
        <w:t>ДЛЯ РЕГИОНАЛЬНОГО ГОСУДАРСТВЕННОГО КОНТРОЛЯ (НАДЗОРА)</w:t>
      </w:r>
    </w:p>
    <w:p w:rsidR="00440BE6" w:rsidRDefault="00440BE6">
      <w:pPr>
        <w:pStyle w:val="ConsPlusNormal"/>
        <w:jc w:val="both"/>
      </w:pPr>
    </w:p>
    <w:p w:rsidR="00440BE6" w:rsidRDefault="00A15173">
      <w:pPr>
        <w:pStyle w:val="ConsPlusNormal"/>
        <w:ind w:firstLine="540"/>
        <w:jc w:val="both"/>
      </w:pPr>
      <w:r>
        <w:t>68. Оценка результативности и эффективности деятельности уполномоченного органа по осуществлению регионального государственного контроля (надзора) проводится на основе перечня показателей оценки результативности и эффективности контрольно-надзорной деятельности в Свердловской области и порядка (методики) оценки результативности и эффективности контрольно-надзорной деятельности в Свердловской области, утверждаемых Правительством Свердловской области.</w:t>
      </w:r>
    </w:p>
    <w:p w:rsidR="00440BE6" w:rsidRDefault="00440BE6">
      <w:pPr>
        <w:pStyle w:val="ConsPlusNormal"/>
        <w:jc w:val="both"/>
      </w:pPr>
    </w:p>
    <w:p w:rsidR="00440BE6" w:rsidRDefault="00440BE6">
      <w:pPr>
        <w:pStyle w:val="ConsPlusNormal"/>
        <w:jc w:val="both"/>
      </w:pPr>
    </w:p>
    <w:p w:rsidR="00440BE6" w:rsidRDefault="00440BE6">
      <w:pPr>
        <w:pStyle w:val="ConsPlusNormal"/>
        <w:jc w:val="both"/>
      </w:pPr>
    </w:p>
    <w:p w:rsidR="00440BE6" w:rsidRDefault="00440BE6">
      <w:pPr>
        <w:pStyle w:val="ConsPlusNormal"/>
        <w:jc w:val="both"/>
      </w:pPr>
    </w:p>
    <w:p w:rsidR="00440BE6" w:rsidRDefault="00440BE6">
      <w:pPr>
        <w:pStyle w:val="ConsPlusNormal"/>
        <w:jc w:val="both"/>
      </w:pPr>
    </w:p>
    <w:p w:rsidR="00440BE6" w:rsidRDefault="00A15173">
      <w:pPr>
        <w:pStyle w:val="ConsPlusNormal"/>
        <w:jc w:val="right"/>
        <w:outlineLvl w:val="0"/>
      </w:pPr>
      <w:r>
        <w:t>Утвержден</w:t>
      </w:r>
    </w:p>
    <w:p w:rsidR="00440BE6" w:rsidRDefault="00A15173">
      <w:pPr>
        <w:pStyle w:val="ConsPlusNormal"/>
        <w:jc w:val="right"/>
      </w:pPr>
      <w:r>
        <w:t>Постановлением Правительства</w:t>
      </w:r>
    </w:p>
    <w:p w:rsidR="00440BE6" w:rsidRDefault="00A15173">
      <w:pPr>
        <w:pStyle w:val="ConsPlusNormal"/>
        <w:jc w:val="right"/>
      </w:pPr>
      <w:r>
        <w:t>Свердловской области</w:t>
      </w:r>
    </w:p>
    <w:p w:rsidR="00440BE6" w:rsidRDefault="00A15173">
      <w:pPr>
        <w:pStyle w:val="ConsPlusNormal"/>
        <w:jc w:val="right"/>
      </w:pPr>
      <w:r>
        <w:t>от 23 сентября 2021 г. N 624-ПП</w:t>
      </w:r>
    </w:p>
    <w:p w:rsidR="00440BE6" w:rsidRDefault="00440BE6">
      <w:pPr>
        <w:pStyle w:val="ConsPlusNormal"/>
        <w:jc w:val="both"/>
      </w:pPr>
    </w:p>
    <w:p w:rsidR="00440BE6" w:rsidRDefault="00A15173">
      <w:pPr>
        <w:pStyle w:val="ConsPlusTitle"/>
        <w:jc w:val="center"/>
      </w:pPr>
      <w:bookmarkStart w:id="19" w:name="P404"/>
      <w:bookmarkEnd w:id="19"/>
      <w:r>
        <w:t>ПЕРЕЧЕНЬ</w:t>
      </w:r>
    </w:p>
    <w:p w:rsidR="00440BE6" w:rsidRDefault="00A15173">
      <w:pPr>
        <w:pStyle w:val="ConsPlusTitle"/>
        <w:jc w:val="center"/>
      </w:pPr>
      <w:r>
        <w:t>ИНДИКАТОРОВ РИСКА НАРУШЕНИЯ ОБЯЗАТЕЛЬНЫХ ТРЕБОВАНИЙ</w:t>
      </w:r>
    </w:p>
    <w:p w:rsidR="00440BE6" w:rsidRDefault="00A15173">
      <w:pPr>
        <w:pStyle w:val="ConsPlusTitle"/>
        <w:jc w:val="center"/>
      </w:pPr>
      <w:r>
        <w:t>В ОБЛАСТИ ОХРАНЫ ОБЪЕКТОВ КУЛЬТУРНОГО НАСЛЕДИЯ,</w:t>
      </w:r>
    </w:p>
    <w:p w:rsidR="00440BE6" w:rsidRDefault="00A15173">
      <w:pPr>
        <w:pStyle w:val="ConsPlusTitle"/>
        <w:jc w:val="center"/>
      </w:pPr>
      <w:r>
        <w:t>УСТАНОВЛЕННЫХ ФЕДЕРАЛЬНЫМ ЗАКОНОМ ОТ 25 ИЮНЯ 2002 ГОДА</w:t>
      </w:r>
    </w:p>
    <w:p w:rsidR="00440BE6" w:rsidRDefault="00A15173">
      <w:pPr>
        <w:pStyle w:val="ConsPlusTitle"/>
        <w:jc w:val="center"/>
      </w:pPr>
      <w:r>
        <w:t>N 73-ФЗ "ОБ ОБЪЕКТАХ КУЛЬТУРНОГО НАСЛЕДИЯ (ПАМЯТНИКАХ</w:t>
      </w:r>
    </w:p>
    <w:p w:rsidR="00440BE6" w:rsidRDefault="00A15173">
      <w:pPr>
        <w:pStyle w:val="ConsPlusTitle"/>
        <w:jc w:val="center"/>
      </w:pPr>
      <w:r>
        <w:t>ИСТОРИИ И КУЛЬТУРЫ) НАРОДОВ РОССИЙСКОЙ ФЕДЕРАЦИИ",</w:t>
      </w:r>
    </w:p>
    <w:p w:rsidR="00440BE6" w:rsidRDefault="00A15173">
      <w:pPr>
        <w:pStyle w:val="ConsPlusTitle"/>
        <w:jc w:val="center"/>
      </w:pPr>
      <w:r>
        <w:t>ДРУГИМИ ФЕДЕРАЛЬНЫМИ ЗАКОНАМИ, ПРИНИМАЕМЫМИ В СООТВЕТСТВИИ</w:t>
      </w:r>
    </w:p>
    <w:p w:rsidR="00440BE6" w:rsidRDefault="00A15173">
      <w:pPr>
        <w:pStyle w:val="ConsPlusTitle"/>
        <w:jc w:val="center"/>
      </w:pPr>
      <w:r>
        <w:t>С НИМИ ИНЫМИ НОРМАТИВНЫМИ ПРАВОВЫМИ АКТАМИ</w:t>
      </w:r>
    </w:p>
    <w:p w:rsidR="00440BE6" w:rsidRDefault="00A15173">
      <w:pPr>
        <w:pStyle w:val="ConsPlusTitle"/>
        <w:jc w:val="center"/>
      </w:pPr>
      <w:r>
        <w:t>РОССИЙСКОЙ ФЕДЕРАЦИИ, ЗАКОНАМИ И ИНЫМИ НОРМАТИВНЫМИ</w:t>
      </w:r>
    </w:p>
    <w:p w:rsidR="00440BE6" w:rsidRDefault="00A15173">
      <w:pPr>
        <w:pStyle w:val="ConsPlusTitle"/>
        <w:jc w:val="center"/>
      </w:pPr>
      <w:r>
        <w:t>ПРАВОВЫМИ АКТАМИ СВЕРДЛОВСКОЙ ОБЛАСТИ И ОРГАНОВ</w:t>
      </w:r>
    </w:p>
    <w:p w:rsidR="00440BE6" w:rsidRDefault="00A15173">
      <w:pPr>
        <w:pStyle w:val="ConsPlusTitle"/>
        <w:jc w:val="center"/>
      </w:pPr>
      <w:r>
        <w:t>МЕСТНОГО САМОУПРАВЛЕНИЯ МУНИЦИПАЛЬНЫХ ОБРАЗОВАНИЙ,</w:t>
      </w:r>
    </w:p>
    <w:p w:rsidR="00440BE6" w:rsidRDefault="00A15173">
      <w:pPr>
        <w:pStyle w:val="ConsPlusTitle"/>
        <w:jc w:val="center"/>
      </w:pPr>
      <w:r>
        <w:t>РАСПОЛОЖЕННЫХ НА ТЕРРИТОРИИ СВЕРДЛОВСКОЙ ОБЛАСТИ</w:t>
      </w:r>
    </w:p>
    <w:p w:rsidR="000873B7" w:rsidRDefault="000873B7">
      <w:pPr>
        <w:pStyle w:val="ConsPlusTitle"/>
        <w:jc w:val="center"/>
      </w:pPr>
    </w:p>
    <w:p w:rsidR="000873B7" w:rsidRDefault="000873B7" w:rsidP="000873B7">
      <w:pPr>
        <w:pStyle w:val="1"/>
        <w:widowControl w:val="0"/>
        <w:tabs>
          <w:tab w:val="left" w:pos="709"/>
          <w:tab w:val="right" w:pos="9921"/>
        </w:tabs>
        <w:autoSpaceDE w:val="0"/>
        <w:spacing w:after="0"/>
        <w:ind w:firstLine="709"/>
        <w:jc w:val="both"/>
      </w:pPr>
      <w:r>
        <w:rPr>
          <w:rStyle w:val="10"/>
          <w:rFonts w:cs="Liberation Serif"/>
          <w:szCs w:val="28"/>
        </w:rPr>
        <w:t>1. Выявление в ходе наблюдения за соблюдением обязательных требований (мониторинга безопасности), выездного обследования либо на основании составленного Управлением государственной охраны объектов культурного наследия Свердловской области (далее – уполномоченный орган) в отношении объекта культурного наследия регионального значения, местного (муниципального) значения (далее – объект культурного наследия) акта технического состояния объекта культурного наследия в соответствии с пунктом 2 статьи 47</w:t>
      </w:r>
      <w:r>
        <w:rPr>
          <w:rStyle w:val="10"/>
          <w:rFonts w:cs="Liberation Serif"/>
          <w:szCs w:val="28"/>
          <w:vertAlign w:val="superscript"/>
        </w:rPr>
        <w:t>2</w:t>
      </w:r>
      <w:r>
        <w:rPr>
          <w:rStyle w:val="10"/>
          <w:rFonts w:cs="Liberation Serif"/>
          <w:szCs w:val="28"/>
        </w:rPr>
        <w:t xml:space="preserve"> Федерального закона от 25 июня 2002 года № 73-ФЗ «Об объектах культурного наследия (памятниках истории и культуры) народов Российской Федерации» (далее – Федеральный закон от 25 июня 2002 года № 73-ФЗ) несоответствия отдельных элементов и (или) характеристик объекта культурного наследия утвержденному в установленном законодательством Российской Федерации порядке предмету охраны объекта культурного наследия.</w:t>
      </w:r>
    </w:p>
    <w:p w:rsidR="000873B7" w:rsidRDefault="000873B7" w:rsidP="000873B7">
      <w:pPr>
        <w:pStyle w:val="1"/>
        <w:widowControl w:val="0"/>
        <w:tabs>
          <w:tab w:val="left" w:pos="709"/>
          <w:tab w:val="left" w:pos="8789"/>
          <w:tab w:val="right" w:pos="9921"/>
        </w:tabs>
        <w:autoSpaceDE w:val="0"/>
        <w:spacing w:after="0"/>
        <w:ind w:firstLine="709"/>
        <w:jc w:val="both"/>
      </w:pPr>
      <w:r>
        <w:rPr>
          <w:rStyle w:val="10"/>
          <w:rFonts w:cs="Liberation Serif"/>
          <w:szCs w:val="28"/>
        </w:rPr>
        <w:t>2. Размещение в единой информационной системе в сфере закупок информации о заключенном контракте на выполнение работ на объекте культурного наследия (выявленном объекте культурного наследия), территории объекта культурного наследия (выявленного объекта культурного наследия), территории, смежной с территорией объекта культурного наследия (выявленного объекта культурного наследия), при отсутствии сведений о выданном соответствующим органом охраны объектов культурного наследия разрешении на проведение работ по сохранению объекта культурного наследия (выявленного объекта культурного наследия), о согласованной уполномоченным органом проектной документации об обеспечении сохранности объекта культурного наследия (выявленного объекта культурного наследия).</w:t>
      </w:r>
    </w:p>
    <w:p w:rsidR="000873B7" w:rsidRDefault="000873B7" w:rsidP="000873B7">
      <w:pPr>
        <w:pStyle w:val="1"/>
        <w:widowControl w:val="0"/>
        <w:tabs>
          <w:tab w:val="left" w:pos="709"/>
          <w:tab w:val="right" w:pos="9921"/>
        </w:tabs>
        <w:autoSpaceDE w:val="0"/>
        <w:spacing w:after="0"/>
        <w:ind w:firstLine="709"/>
        <w:jc w:val="both"/>
        <w:rPr>
          <w:rFonts w:cs="Liberation Serif"/>
          <w:szCs w:val="28"/>
        </w:rPr>
      </w:pPr>
      <w:r>
        <w:rPr>
          <w:rFonts w:cs="Liberation Serif"/>
          <w:szCs w:val="28"/>
        </w:rPr>
        <w:t>3. Выявление в ходе наблюдения за соблюдением обязательных требований (мониторинга безопасности) или выездного обследования одного или нескольких признаков подготовки к проведению работ (наличие (размещение) строительной, в том числе землеройной, техники, строительных материалов, временных объектов, в том числе бытовых, подсобных и производственных (складских) строений и сооружений, строительных лесов, временных ограждений мест проведения работ, отходов строительства) на объекте культурного наследия и (или) его территории при отсутствии сведений о выданном разрешении на проведение соответствующих работ по сохранению данного объекта культурного наследия или о поданном в соответствующий орган охраны объектов культурного наследия заявлении о предоставлении государственной (муниципальной) услуги по выдаче такого разрешения.</w:t>
      </w:r>
    </w:p>
    <w:p w:rsidR="000873B7" w:rsidRDefault="000873B7" w:rsidP="000873B7">
      <w:pPr>
        <w:pStyle w:val="1"/>
        <w:widowControl w:val="0"/>
        <w:tabs>
          <w:tab w:val="left" w:pos="709"/>
          <w:tab w:val="right" w:pos="9921"/>
        </w:tabs>
        <w:autoSpaceDE w:val="0"/>
        <w:spacing w:after="0"/>
        <w:ind w:firstLine="709"/>
        <w:jc w:val="both"/>
      </w:pPr>
      <w:r>
        <w:rPr>
          <w:rStyle w:val="10"/>
          <w:rFonts w:cs="Liberation Serif"/>
          <w:szCs w:val="28"/>
        </w:rPr>
        <w:t>4. Выявление в ходе наблюдения за соблюдением обязательных требований (мониторинга безопасности) или выездного обследования одного или нескольких признаков подготовки к проведению работ (наличие (размещение) строительной, в том числе землеройной, техники, строительных материалов, временных объектов, в том числе бытовых, подсобных и производственных (складских) строений и сооружений, строительных лесов, временных ограждений мест проведения работ, отходов строительства) на территории объекта культурного наследия (выявленного объекта культурного наследия), территории, смежной с территорией объекта культурного наследия (выявленного объекта культурного наследия), в границах зоны охраны объекта культурного наследия или защитной зоны объекта культурного наследия, проведение которых не соответствует требованиям (запретам), установленным статьей 5</w:t>
      </w:r>
      <w:r>
        <w:rPr>
          <w:rStyle w:val="10"/>
          <w:rFonts w:cs="Liberation Serif"/>
          <w:szCs w:val="28"/>
          <w:vertAlign w:val="superscript"/>
        </w:rPr>
        <w:t>1</w:t>
      </w:r>
      <w:r>
        <w:rPr>
          <w:rStyle w:val="10"/>
          <w:rFonts w:cs="Liberation Serif"/>
          <w:szCs w:val="28"/>
        </w:rPr>
        <w:t xml:space="preserve"> и пунктом 1 статьи 34</w:t>
      </w:r>
      <w:r>
        <w:rPr>
          <w:rStyle w:val="10"/>
          <w:rFonts w:cs="Liberation Serif"/>
          <w:szCs w:val="28"/>
          <w:vertAlign w:val="superscript"/>
        </w:rPr>
        <w:t>1</w:t>
      </w:r>
      <w:r>
        <w:rPr>
          <w:rStyle w:val="10"/>
          <w:rFonts w:cs="Liberation Serif"/>
          <w:szCs w:val="28"/>
        </w:rPr>
        <w:t xml:space="preserve"> Федерального закона от 25 июня 2002 года № 73-ФЗ, режимам использования данных территорий, требованиям к градостроительным регламентам в границах данных территорий, утвержденным уполномоченным органом, при отсутствии сведений о согласованной уполномоченным органом проектной документации об обеспечении сохранности объекта культурного наследия (выявленного объекта культурного наследия).</w:t>
      </w:r>
    </w:p>
    <w:p w:rsidR="00440BE6" w:rsidRDefault="000873B7" w:rsidP="000873B7">
      <w:pPr>
        <w:pStyle w:val="ConsPlusNormal"/>
        <w:jc w:val="both"/>
      </w:pPr>
      <w:r>
        <w:rPr>
          <w:rStyle w:val="10"/>
          <w:szCs w:val="28"/>
        </w:rPr>
        <w:t>5. Выявление в ходе наблюдения за соблюдением обязательных требований (мониторинга безопасности) или выездного обследования одного или нескольких признаков подготовки к проведению земляных, строительных, мелиоративных, хозяйственных работ, указанных в статье 30 Федерального закона от 25 июня 2002 года № 73-ФЗ, работ по использованию лесов и иных работ на землях, в отношении которых в соответствии с законодательством Российской Федерации об охране объектов культурного наследия обязательно проведение археологической разведки и государственной историко-культурной экспертизы в целях определения наличия или отсутствия объектов, обладающих признаками объекта археологического наследия, при отсутствии в уполномоченном органе сведений о проведении таких разведки и экспертизы.</w:t>
      </w:r>
    </w:p>
    <w:sectPr w:rsidR="00440BE6">
      <w:pgSz w:w="11909" w:h="16838"/>
      <w:pgMar w:top="1134" w:right="56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AAD" w:rsidRDefault="00A67AAD">
      <w:r>
        <w:separator/>
      </w:r>
    </w:p>
  </w:endnote>
  <w:endnote w:type="continuationSeparator" w:id="0">
    <w:p w:rsidR="00A67AAD" w:rsidRDefault="00A6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AAD" w:rsidRDefault="00A67AAD">
      <w:r>
        <w:rPr>
          <w:color w:val="000000"/>
        </w:rPr>
        <w:separator/>
      </w:r>
    </w:p>
  </w:footnote>
  <w:footnote w:type="continuationSeparator" w:id="0">
    <w:p w:rsidR="00A67AAD" w:rsidRDefault="00A67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37B"/>
    <w:multiLevelType w:val="multilevel"/>
    <w:tmpl w:val="82B244F2"/>
    <w:lvl w:ilvl="0">
      <w:start w:val="1"/>
      <w:numFmt w:val="decimal"/>
      <w:suff w:val="space"/>
      <w:lvlText w:val="%1."/>
      <w:lvlJc w:val="left"/>
      <w:pPr>
        <w:ind w:left="2345" w:hanging="360"/>
      </w:pPr>
      <w:rPr>
        <w:rFonts w:ascii="Liberation Serif" w:hAnsi="Liberation Serif" w:cs="Liberation Serif"/>
        <w:b/>
      </w:rPr>
    </w:lvl>
    <w:lvl w:ilvl="1">
      <w:start w:val="1"/>
      <w:numFmt w:val="lowerLetter"/>
      <w:lvlText w:val="%2."/>
      <w:lvlJc w:val="left"/>
      <w:pPr>
        <w:ind w:left="-545" w:hanging="360"/>
      </w:pPr>
    </w:lvl>
    <w:lvl w:ilvl="2">
      <w:start w:val="1"/>
      <w:numFmt w:val="lowerRoman"/>
      <w:lvlText w:val="%3."/>
      <w:lvlJc w:val="right"/>
      <w:pPr>
        <w:ind w:left="175" w:hanging="180"/>
      </w:pPr>
    </w:lvl>
    <w:lvl w:ilvl="3">
      <w:start w:val="1"/>
      <w:numFmt w:val="decimal"/>
      <w:lvlText w:val="%4."/>
      <w:lvlJc w:val="left"/>
      <w:pPr>
        <w:ind w:left="895" w:hanging="360"/>
      </w:pPr>
    </w:lvl>
    <w:lvl w:ilvl="4">
      <w:start w:val="1"/>
      <w:numFmt w:val="lowerLetter"/>
      <w:lvlText w:val="%5."/>
      <w:lvlJc w:val="left"/>
      <w:pPr>
        <w:ind w:left="1615" w:hanging="360"/>
      </w:pPr>
    </w:lvl>
    <w:lvl w:ilvl="5">
      <w:start w:val="1"/>
      <w:numFmt w:val="lowerRoman"/>
      <w:lvlText w:val="%6."/>
      <w:lvlJc w:val="right"/>
      <w:pPr>
        <w:ind w:left="2335" w:hanging="180"/>
      </w:pPr>
    </w:lvl>
    <w:lvl w:ilvl="6">
      <w:start w:val="1"/>
      <w:numFmt w:val="decimal"/>
      <w:lvlText w:val="%7."/>
      <w:lvlJc w:val="left"/>
      <w:pPr>
        <w:ind w:left="3055" w:hanging="360"/>
      </w:pPr>
    </w:lvl>
    <w:lvl w:ilvl="7">
      <w:start w:val="1"/>
      <w:numFmt w:val="lowerLetter"/>
      <w:lvlText w:val="%8."/>
      <w:lvlJc w:val="left"/>
      <w:pPr>
        <w:ind w:left="3775" w:hanging="360"/>
      </w:pPr>
    </w:lvl>
    <w:lvl w:ilvl="8">
      <w:start w:val="1"/>
      <w:numFmt w:val="lowerRoman"/>
      <w:lvlText w:val="%9."/>
      <w:lvlJc w:val="right"/>
      <w:pPr>
        <w:ind w:left="4495" w:hanging="180"/>
      </w:pPr>
    </w:lvl>
  </w:abstractNum>
  <w:abstractNum w:abstractNumId="1" w15:restartNumberingAfterBreak="0">
    <w:nsid w:val="290B3BC5"/>
    <w:multiLevelType w:val="multilevel"/>
    <w:tmpl w:val="8438D7CA"/>
    <w:lvl w:ilvl="0">
      <w:start w:val="1"/>
      <w:numFmt w:val="decimal"/>
      <w:suff w:val="space"/>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E6"/>
    <w:rsid w:val="000873B7"/>
    <w:rsid w:val="00357219"/>
    <w:rsid w:val="00440BE6"/>
    <w:rsid w:val="005321C8"/>
    <w:rsid w:val="00A15173"/>
    <w:rsid w:val="00A403C6"/>
    <w:rsid w:val="00A67AAD"/>
    <w:rsid w:val="00EB0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A768"/>
  <w15:docId w15:val="{526CE3AD-48EE-4016-891B-61E04FBA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Calibri" w:hAnsi="Liberation Serif" w:cs="Liberation Serif"/>
        <w:sz w:val="28"/>
        <w:szCs w:val="22"/>
        <w:lang w:val="ru-RU" w:eastAsia="en-US" w:bidi="ar-SA"/>
      </w:rPr>
    </w:rPrDefault>
    <w:pPrDefault>
      <w:pPr>
        <w:autoSpaceDN w:val="0"/>
        <w:ind w:firstLine="709"/>
        <w:jc w:val="both"/>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uppressAutoHyphens/>
      <w:autoSpaceDE w:val="0"/>
      <w:ind w:firstLine="0"/>
      <w:jc w:val="left"/>
    </w:pPr>
    <w:rPr>
      <w:rFonts w:eastAsia="Times New Roman"/>
      <w:lang w:eastAsia="ru-RU"/>
    </w:rPr>
  </w:style>
  <w:style w:type="paragraph" w:customStyle="1" w:styleId="ConsPlusTitle">
    <w:name w:val="ConsPlusTitle"/>
    <w:pPr>
      <w:widowControl w:val="0"/>
      <w:suppressAutoHyphens/>
      <w:autoSpaceDE w:val="0"/>
      <w:ind w:firstLine="0"/>
      <w:jc w:val="left"/>
    </w:pPr>
    <w:rPr>
      <w:rFonts w:eastAsia="Times New Roman"/>
      <w:b/>
      <w:lang w:eastAsia="ru-RU"/>
    </w:rPr>
  </w:style>
  <w:style w:type="paragraph" w:customStyle="1" w:styleId="ConsPlusTitlePage">
    <w:name w:val="ConsPlusTitlePage"/>
    <w:pPr>
      <w:widowControl w:val="0"/>
      <w:suppressAutoHyphens/>
      <w:autoSpaceDE w:val="0"/>
      <w:ind w:firstLine="0"/>
      <w:jc w:val="left"/>
    </w:pPr>
    <w:rPr>
      <w:rFonts w:ascii="Tahoma" w:eastAsia="Times New Roman" w:hAnsi="Tahoma" w:cs="Tahoma"/>
      <w:sz w:val="20"/>
      <w:lang w:eastAsia="ru-RU"/>
    </w:rPr>
  </w:style>
  <w:style w:type="character" w:styleId="a3">
    <w:name w:val="annotation reference"/>
    <w:basedOn w:val="a0"/>
    <w:rPr>
      <w:sz w:val="16"/>
      <w:szCs w:val="16"/>
    </w:rPr>
  </w:style>
  <w:style w:type="paragraph" w:styleId="a4">
    <w:name w:val="annotation text"/>
    <w:basedOn w:val="a"/>
    <w:rPr>
      <w:sz w:val="20"/>
      <w:szCs w:val="20"/>
    </w:rPr>
  </w:style>
  <w:style w:type="character" w:customStyle="1" w:styleId="a5">
    <w:name w:val="Текст примечания Знак"/>
    <w:basedOn w:val="a0"/>
    <w:rPr>
      <w:sz w:val="20"/>
      <w:szCs w:val="20"/>
    </w:rPr>
  </w:style>
  <w:style w:type="paragraph" w:styleId="a6">
    <w:name w:val="annotation subject"/>
    <w:basedOn w:val="a4"/>
    <w:next w:val="a4"/>
    <w:rPr>
      <w:b/>
      <w:bCs/>
    </w:rPr>
  </w:style>
  <w:style w:type="character" w:customStyle="1" w:styleId="a7">
    <w:name w:val="Тема примечания Знак"/>
    <w:basedOn w:val="a5"/>
    <w:rPr>
      <w:b/>
      <w:bCs/>
      <w:sz w:val="20"/>
      <w:szCs w:val="20"/>
    </w:rPr>
  </w:style>
  <w:style w:type="paragraph" w:styleId="a8">
    <w:name w:val="Balloon Text"/>
    <w:basedOn w:val="a"/>
    <w:rPr>
      <w:rFonts w:ascii="Segoe UI" w:hAnsi="Segoe UI" w:cs="Segoe UI"/>
      <w:sz w:val="18"/>
      <w:szCs w:val="18"/>
    </w:rPr>
  </w:style>
  <w:style w:type="character" w:customStyle="1" w:styleId="a9">
    <w:name w:val="Текст выноски Знак"/>
    <w:basedOn w:val="a0"/>
    <w:rPr>
      <w:rFonts w:ascii="Segoe UI" w:hAnsi="Segoe UI" w:cs="Segoe UI"/>
      <w:sz w:val="18"/>
      <w:szCs w:val="18"/>
    </w:rPr>
  </w:style>
  <w:style w:type="paragraph" w:styleId="aa">
    <w:name w:val="List Paragraph"/>
    <w:basedOn w:val="a"/>
    <w:pPr>
      <w:keepLines/>
      <w:suppressLineNumbers/>
      <w:spacing w:line="360" w:lineRule="auto"/>
      <w:ind w:left="720"/>
      <w:jc w:val="center"/>
    </w:pPr>
    <w:rPr>
      <w:rFonts w:ascii="Times New Roman" w:eastAsia="Times New Roman" w:hAnsi="Times New Roman" w:cs="Times New Roman"/>
      <w:b/>
      <w:lang w:val="fr-FR" w:bidi="en-US"/>
    </w:rPr>
  </w:style>
  <w:style w:type="paragraph" w:customStyle="1" w:styleId="1">
    <w:name w:val="Обычный1"/>
    <w:rsid w:val="00A67AAD"/>
    <w:pPr>
      <w:suppressAutoHyphens/>
      <w:spacing w:after="160"/>
      <w:ind w:firstLine="0"/>
      <w:jc w:val="left"/>
    </w:pPr>
    <w:rPr>
      <w:rFonts w:cs="Times New Roman"/>
    </w:rPr>
  </w:style>
  <w:style w:type="character" w:customStyle="1" w:styleId="10">
    <w:name w:val="Основной шрифт абзаца1"/>
    <w:rsid w:val="00A67AAD"/>
  </w:style>
  <w:style w:type="paragraph" w:customStyle="1" w:styleId="2">
    <w:name w:val="Абзац списка2"/>
    <w:basedOn w:val="1"/>
    <w:rsid w:val="00A67AAD"/>
    <w:pPr>
      <w:keepLines/>
      <w:suppressLineNumbers/>
      <w:spacing w:after="0" w:line="360" w:lineRule="auto"/>
      <w:ind w:left="720"/>
      <w:jc w:val="center"/>
    </w:pPr>
    <w:rPr>
      <w:rFonts w:ascii="Times New Roman" w:eastAsia="Times New Roman" w:hAnsi="Times New Roman"/>
      <w:b/>
      <w:lang w:val="fr-F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1&amp;n=211746" TargetMode="External"/><Relationship Id="rId18" Type="http://schemas.openxmlformats.org/officeDocument/2006/relationships/hyperlink" Target="https://login.consultant.ru/link/?req=doc&amp;base=LAW&amp;n=493188&amp;dst=984" TargetMode="External"/><Relationship Id="rId26" Type="http://schemas.openxmlformats.org/officeDocument/2006/relationships/hyperlink" Target="https://login.consultant.ru/link/?req=doc&amp;base=LAW&amp;n=493188&amp;dst=612" TargetMode="External"/><Relationship Id="rId39" Type="http://schemas.openxmlformats.org/officeDocument/2006/relationships/hyperlink" Target="https://login.consultant.ru/link/?req=doc&amp;base=LAW&amp;n=495001" TargetMode="External"/><Relationship Id="rId21" Type="http://schemas.openxmlformats.org/officeDocument/2006/relationships/hyperlink" Target="https://login.consultant.ru/link/?req=doc&amp;base=LAW&amp;n=493188&amp;dst=793" TargetMode="External"/><Relationship Id="rId34" Type="http://schemas.openxmlformats.org/officeDocument/2006/relationships/hyperlink" Target="https://login.consultant.ru/link/?req=doc&amp;base=LAW&amp;n=495001&amp;dst=100813" TargetMode="External"/><Relationship Id="rId42" Type="http://schemas.openxmlformats.org/officeDocument/2006/relationships/hyperlink" Target="https://login.consultant.ru/link/?req=doc&amp;base=LAW&amp;n=2875&amp;dst=100196" TargetMode="External"/><Relationship Id="rId47" Type="http://schemas.openxmlformats.org/officeDocument/2006/relationships/hyperlink" Target="https://login.consultant.ru/link/?req=doc&amp;base=LAW&amp;n=493188&amp;dst=793" TargetMode="External"/><Relationship Id="rId50" Type="http://schemas.openxmlformats.org/officeDocument/2006/relationships/hyperlink" Target="https://login.consultant.ru/link/?req=doc&amp;base=LAW&amp;n=480520" TargetMode="External"/><Relationship Id="rId55" Type="http://schemas.openxmlformats.org/officeDocument/2006/relationships/theme" Target="theme/theme1.xml"/><Relationship Id="rId7" Type="http://schemas.openxmlformats.org/officeDocument/2006/relationships/hyperlink" Target="https://login.consultant.ru/link/?req=doc&amp;base=LAW&amp;n=493188&amp;dst=943"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0354" TargetMode="External"/><Relationship Id="rId29" Type="http://schemas.openxmlformats.org/officeDocument/2006/relationships/hyperlink" Target="https://login.consultant.ru/link/?req=doc&amp;base=LAW&amp;n=493188&amp;dst=100183" TargetMode="External"/><Relationship Id="rId11" Type="http://schemas.openxmlformats.org/officeDocument/2006/relationships/hyperlink" Target="https://login.consultant.ru/link/?req=doc&amp;base=RLAW071&amp;n=180451" TargetMode="External"/><Relationship Id="rId24" Type="http://schemas.openxmlformats.org/officeDocument/2006/relationships/hyperlink" Target="https://login.consultant.ru/link/?req=doc&amp;base=LAW&amp;n=495001&amp;dst=100315" TargetMode="External"/><Relationship Id="rId32" Type="http://schemas.openxmlformats.org/officeDocument/2006/relationships/hyperlink" Target="https://login.consultant.ru/link/?req=doc&amp;base=LAW&amp;n=495001&amp;dst=100701" TargetMode="External"/><Relationship Id="rId37" Type="http://schemas.openxmlformats.org/officeDocument/2006/relationships/hyperlink" Target="https://login.consultant.ru/link/?req=doc&amp;base=LAW&amp;n=495001&amp;dst=100910" TargetMode="External"/><Relationship Id="rId40" Type="http://schemas.openxmlformats.org/officeDocument/2006/relationships/hyperlink" Target="https://login.consultant.ru/link/?req=doc&amp;base=LAW&amp;n=495001" TargetMode="External"/><Relationship Id="rId45" Type="http://schemas.openxmlformats.org/officeDocument/2006/relationships/hyperlink" Target="https://login.consultant.ru/link/?req=doc&amp;base=LAW&amp;n=495001&amp;dst=100942" TargetMode="External"/><Relationship Id="rId53" Type="http://schemas.openxmlformats.org/officeDocument/2006/relationships/hyperlink" Target="https://login.consultant.ru/link/?req=doc&amp;base=LAW&amp;n=495001&amp;dst=100422" TargetMode="External"/><Relationship Id="rId5" Type="http://schemas.openxmlformats.org/officeDocument/2006/relationships/footnotes" Target="footnotes.xml"/><Relationship Id="rId10" Type="http://schemas.openxmlformats.org/officeDocument/2006/relationships/hyperlink" Target="https://login.consultant.ru/link/?req=doc&amp;base=RLAW071&amp;n=268339" TargetMode="External"/><Relationship Id="rId19" Type="http://schemas.openxmlformats.org/officeDocument/2006/relationships/hyperlink" Target="https://login.consultant.ru/link/?req=doc&amp;base=LAW&amp;n=493188" TargetMode="External"/><Relationship Id="rId31" Type="http://schemas.openxmlformats.org/officeDocument/2006/relationships/hyperlink" Target="https://login.consultant.ru/link/?req=doc&amp;base=RLAW071&amp;n=333277" TargetMode="External"/><Relationship Id="rId44" Type="http://schemas.openxmlformats.org/officeDocument/2006/relationships/hyperlink" Target="https://login.consultant.ru/link/?req=doc&amp;base=LAW&amp;n=495001&amp;dst=100919" TargetMode="External"/><Relationship Id="rId52" Type="http://schemas.openxmlformats.org/officeDocument/2006/relationships/hyperlink" Target="https://login.consultant.ru/link/?req=doc&amp;base=LAW&amp;n=495001&amp;dst=101021"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352194&amp;dst=102004" TargetMode="External"/><Relationship Id="rId14" Type="http://schemas.openxmlformats.org/officeDocument/2006/relationships/hyperlink" Target="https://login.consultant.ru/link/?req=doc&amp;base=RLAW071&amp;n=268268" TargetMode="External"/><Relationship Id="rId22" Type="http://schemas.openxmlformats.org/officeDocument/2006/relationships/hyperlink" Target="https://login.consultant.ru/link/?req=doc&amp;base=LAW&amp;n=493188&amp;dst=100025" TargetMode="External"/><Relationship Id="rId27" Type="http://schemas.openxmlformats.org/officeDocument/2006/relationships/hyperlink" Target="https://login.consultant.ru/link/?req=doc&amp;base=LAW&amp;n=427256&amp;dst=100070" TargetMode="External"/><Relationship Id="rId30" Type="http://schemas.openxmlformats.org/officeDocument/2006/relationships/hyperlink" Target="https://login.consultant.ru/link/?req=doc&amp;base=LAW&amp;n=493188" TargetMode="External"/><Relationship Id="rId35" Type="http://schemas.openxmlformats.org/officeDocument/2006/relationships/hyperlink" Target="https://login.consultant.ru/link/?req=doc&amp;base=LAW&amp;n=495001&amp;dst=101242" TargetMode="External"/><Relationship Id="rId43" Type="http://schemas.openxmlformats.org/officeDocument/2006/relationships/hyperlink" Target="https://login.consultant.ru/link/?req=doc&amp;base=LAW&amp;n=495001&amp;dst=100225" TargetMode="External"/><Relationship Id="rId48" Type="http://schemas.openxmlformats.org/officeDocument/2006/relationships/hyperlink" Target="https://login.consultant.ru/link/?req=doc&amp;base=LAW&amp;n=493188&amp;dst=640" TargetMode="External"/><Relationship Id="rId8" Type="http://schemas.openxmlformats.org/officeDocument/2006/relationships/hyperlink" Target="https://login.consultant.ru/link/?req=doc&amp;base=LAW&amp;n=495001&amp;dst=100087" TargetMode="External"/><Relationship Id="rId51" Type="http://schemas.openxmlformats.org/officeDocument/2006/relationships/hyperlink" Target="https://login.consultant.ru/link/?req=doc&amp;base=LAW&amp;n=493188&amp;dst=593" TargetMode="External"/><Relationship Id="rId3" Type="http://schemas.openxmlformats.org/officeDocument/2006/relationships/settings" Target="settings.xml"/><Relationship Id="rId12" Type="http://schemas.openxmlformats.org/officeDocument/2006/relationships/hyperlink" Target="https://login.consultant.ru/link/?req=doc&amp;base=RLAW071&amp;n=196288" TargetMode="External"/><Relationship Id="rId17" Type="http://schemas.openxmlformats.org/officeDocument/2006/relationships/hyperlink" Target="https://login.consultant.ru/link/?req=doc&amp;base=LAW&amp;n=493188&amp;dst=100025" TargetMode="External"/><Relationship Id="rId25" Type="http://schemas.openxmlformats.org/officeDocument/2006/relationships/hyperlink" Target="https://login.consultant.ru/link/?req=doc&amp;base=LAW&amp;n=493188&amp;dst=944" TargetMode="External"/><Relationship Id="rId33" Type="http://schemas.openxmlformats.org/officeDocument/2006/relationships/hyperlink" Target="https://login.consultant.ru/link/?req=doc&amp;base=LAW&amp;n=495001&amp;dst=100728" TargetMode="External"/><Relationship Id="rId38" Type="http://schemas.openxmlformats.org/officeDocument/2006/relationships/hyperlink" Target="https://login.consultant.ru/link/?req=doc&amp;base=LAW&amp;n=495001&amp;dst=100942" TargetMode="External"/><Relationship Id="rId46" Type="http://schemas.openxmlformats.org/officeDocument/2006/relationships/hyperlink" Target="https://login.consultant.ru/link/?req=doc&amp;base=LAW&amp;n=495001" TargetMode="External"/><Relationship Id="rId20" Type="http://schemas.openxmlformats.org/officeDocument/2006/relationships/hyperlink" Target="https://login.consultant.ru/link/?req=doc&amp;base=LAW&amp;n=493188" TargetMode="External"/><Relationship Id="rId41" Type="http://schemas.openxmlformats.org/officeDocument/2006/relationships/hyperlink" Target="https://login.consultant.ru/link/?req=doc&amp;base=LAW&amp;n=2875&amp;dst=100196"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ti.karelina\Desktop\&#1048;&#1079;&#1084;&#1077;&#1085;&#1077;&#1085;&#1080;&#1103;%20624-&#1055;&#1055;%20(&#1092;&#1077;&#1074;&#1088;&#1072;&#1083;&#1100;%202025)\www.pravo.gov66.ru" TargetMode="External"/><Relationship Id="rId23" Type="http://schemas.openxmlformats.org/officeDocument/2006/relationships/hyperlink" Target="https://login.consultant.ru/link/?req=doc&amp;base=LAW&amp;n=493188&amp;dst=100183" TargetMode="External"/><Relationship Id="rId28" Type="http://schemas.openxmlformats.org/officeDocument/2006/relationships/hyperlink" Target="https://login.consultant.ru/link/?req=doc&amp;base=LAW&amp;n=493188&amp;dst=100025" TargetMode="External"/><Relationship Id="rId36" Type="http://schemas.openxmlformats.org/officeDocument/2006/relationships/hyperlink" Target="https://login.consultant.ru/link/?req=doc&amp;base=LAW&amp;n=495001&amp;dst=100900" TargetMode="External"/><Relationship Id="rId49" Type="http://schemas.openxmlformats.org/officeDocument/2006/relationships/hyperlink" Target="https://login.consultant.ru/link/?req=doc&amp;base=LAW&amp;n=495001&amp;dst=1008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33</Pages>
  <Words>11339</Words>
  <Characters>64636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Карелина Татьяна Ивановна</dc:creator>
  <dc:description/>
  <cp:lastModifiedBy>Карелина Татьяна Ивановна</cp:lastModifiedBy>
  <cp:revision>4</cp:revision>
  <dcterms:created xsi:type="dcterms:W3CDTF">2025-02-18T09:12:00Z</dcterms:created>
  <dcterms:modified xsi:type="dcterms:W3CDTF">2025-05-30T09:30:00Z</dcterms:modified>
</cp:coreProperties>
</file>