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Default="00554E3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E654" wp14:editId="756AE8D9">
                <wp:simplePos x="0" y="0"/>
                <wp:positionH relativeFrom="column">
                  <wp:posOffset>7250430</wp:posOffset>
                </wp:positionH>
                <wp:positionV relativeFrom="paragraph">
                  <wp:posOffset>-337185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E65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.9pt;margin-top:-26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muvP3d4AAAAMAQAADwAAAGRycy9kb3ducmV2LnhtbEyPzU7DMBCE70i8g7VI&#10;3FrbUCMa4lQIxBVE+ZG4ufE2iYjXUew24e3ZnuA4mtHMN+VmDr044pi6SBb0UoFAqqPvqLHw/va0&#10;uAWRsiPv+kho4QcTbKrzs9IVPk70isdtbgSXUCqchTbnoZAy1S0Gl5ZxQGJvH8fgMsuxkX50E5eH&#10;Xl4pdSOD64gXWjfgQ4v19/YQLHw8778+V+qleQxmmOKsJIW1tPbyYr6/A5Fxzn9hOOEzOlTMtIsH&#10;8kn0rPVKM3u2sDDXGsQpYpThfzsLRq9BVqX8f6L6BQAA//8DAFBLAQItABQABgAIAAAAIQC2gziS&#10;/gAAAOEBAAATAAAAAAAAAAAAAAAAAAAAAABbQ29udGVudF9UeXBlc10ueG1sUEsBAi0AFAAGAAgA&#10;AAAhADj9If/WAAAAlAEAAAsAAAAAAAAAAAAAAAAALwEAAF9yZWxzLy5yZWxzUEsBAi0AFAAGAAgA&#10;AAAhACpIMALDAgAAuQUAAA4AAAAAAAAAAAAAAAAALgIAAGRycy9lMm9Eb2MueG1sUEsBAi0AFAAG&#10;AAgAAAAhAJrrz93eAAAADAEAAA8AAAAAAAAAAAAAAAAAHQUAAGRycy9kb3ducmV2LnhtbFBLBQYA&#10;AAAABAAEAPMAAAAo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BD44A5" w:rsidRPr="00554E3D" w:rsidRDefault="00BD44A5" w:rsidP="00BD44A5">
      <w:pPr>
        <w:jc w:val="center"/>
        <w:rPr>
          <w:b/>
          <w:sz w:val="28"/>
          <w:szCs w:val="28"/>
        </w:rPr>
      </w:pPr>
      <w:r w:rsidRPr="00554E3D">
        <w:rPr>
          <w:b/>
          <w:sz w:val="28"/>
          <w:szCs w:val="28"/>
        </w:rPr>
        <w:t>ОТЧ</w:t>
      </w:r>
      <w:r w:rsidR="00024657">
        <w:rPr>
          <w:b/>
          <w:sz w:val="28"/>
          <w:szCs w:val="28"/>
        </w:rPr>
        <w:t>Е</w:t>
      </w:r>
      <w:r w:rsidRPr="00554E3D">
        <w:rPr>
          <w:b/>
          <w:sz w:val="28"/>
          <w:szCs w:val="28"/>
        </w:rPr>
        <w:t xml:space="preserve">Т </w:t>
      </w:r>
    </w:p>
    <w:p w:rsidR="006563DF" w:rsidRPr="004B6FF0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E3D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9D679E">
        <w:rPr>
          <w:rFonts w:ascii="Times New Roman" w:hAnsi="Times New Roman" w:cs="Times New Roman"/>
          <w:sz w:val="28"/>
          <w:szCs w:val="28"/>
        </w:rPr>
        <w:t xml:space="preserve">в </w:t>
      </w:r>
      <w:r w:rsidR="004B6FF0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27378">
        <w:rPr>
          <w:rFonts w:ascii="Times New Roman" w:hAnsi="Times New Roman" w:cs="Times New Roman"/>
          <w:sz w:val="28"/>
          <w:szCs w:val="28"/>
        </w:rPr>
        <w:t>квартале</w:t>
      </w:r>
      <w:r w:rsidR="009D679E" w:rsidRPr="009D679E">
        <w:rPr>
          <w:rFonts w:ascii="Times New Roman" w:hAnsi="Times New Roman" w:cs="Times New Roman"/>
          <w:sz w:val="24"/>
          <w:szCs w:val="24"/>
        </w:rPr>
        <w:t xml:space="preserve"> </w:t>
      </w:r>
      <w:r w:rsidR="009D679E">
        <w:rPr>
          <w:rFonts w:ascii="Times New Roman" w:hAnsi="Times New Roman" w:cs="Times New Roman"/>
          <w:sz w:val="28"/>
          <w:szCs w:val="28"/>
        </w:rPr>
        <w:t>20</w:t>
      </w:r>
      <w:r w:rsidR="004B6FF0">
        <w:rPr>
          <w:rFonts w:ascii="Times New Roman" w:hAnsi="Times New Roman" w:cs="Times New Roman"/>
          <w:sz w:val="28"/>
          <w:szCs w:val="28"/>
        </w:rPr>
        <w:t>18</w:t>
      </w:r>
      <w:r w:rsidR="009D679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63DF">
        <w:rPr>
          <w:rFonts w:ascii="Times New Roman" w:hAnsi="Times New Roman" w:cs="Times New Roman"/>
          <w:sz w:val="28"/>
          <w:szCs w:val="28"/>
        </w:rPr>
        <w:t>п</w:t>
      </w:r>
      <w:r w:rsidR="00515F38">
        <w:rPr>
          <w:rFonts w:ascii="Times New Roman" w:hAnsi="Times New Roman" w:cs="Times New Roman"/>
          <w:sz w:val="28"/>
          <w:szCs w:val="28"/>
        </w:rPr>
        <w:t>лан</w:t>
      </w:r>
      <w:r w:rsidR="00843502">
        <w:rPr>
          <w:rFonts w:ascii="Times New Roman" w:hAnsi="Times New Roman" w:cs="Times New Roman"/>
          <w:sz w:val="28"/>
          <w:szCs w:val="28"/>
        </w:rPr>
        <w:t>а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 w:rsidRPr="00554E3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D679E">
        <w:rPr>
          <w:rFonts w:ascii="Times New Roman" w:hAnsi="Times New Roman" w:cs="Times New Roman"/>
          <w:sz w:val="28"/>
          <w:szCs w:val="28"/>
        </w:rPr>
        <w:br/>
      </w:r>
      <w:r w:rsidR="001945C3" w:rsidRPr="00554E3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CB03DB" w:rsidRPr="00554E3D">
        <w:rPr>
          <w:rFonts w:ascii="Times New Roman" w:hAnsi="Times New Roman" w:cs="Times New Roman"/>
          <w:sz w:val="28"/>
          <w:szCs w:val="28"/>
        </w:rPr>
        <w:t xml:space="preserve"> </w:t>
      </w:r>
      <w:r w:rsidR="00843502">
        <w:rPr>
          <w:rFonts w:ascii="Times New Roman" w:hAnsi="Times New Roman" w:cs="Times New Roman"/>
          <w:sz w:val="28"/>
          <w:szCs w:val="28"/>
        </w:rPr>
        <w:t xml:space="preserve">в </w:t>
      </w:r>
      <w:r w:rsidR="004B6FF0" w:rsidRPr="004B6FF0">
        <w:rPr>
          <w:rFonts w:ascii="Times New Roman" w:hAnsi="Times New Roman" w:cs="Times New Roman"/>
          <w:sz w:val="28"/>
          <w:szCs w:val="28"/>
        </w:rPr>
        <w:t>Управлени</w:t>
      </w:r>
      <w:r w:rsidR="004B6FF0">
        <w:rPr>
          <w:rFonts w:ascii="Times New Roman" w:hAnsi="Times New Roman" w:cs="Times New Roman"/>
          <w:sz w:val="28"/>
          <w:szCs w:val="28"/>
        </w:rPr>
        <w:t>и</w:t>
      </w:r>
      <w:r w:rsidR="004B6FF0" w:rsidRPr="004B6FF0"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 Свердловской области </w:t>
      </w:r>
      <w:r w:rsidR="00843502">
        <w:rPr>
          <w:rFonts w:ascii="Times New Roman" w:hAnsi="Times New Roman" w:cs="Times New Roman"/>
          <w:sz w:val="28"/>
          <w:szCs w:val="28"/>
        </w:rPr>
        <w:t>на</w:t>
      </w:r>
      <w:r w:rsidR="00A371C1">
        <w:rPr>
          <w:rFonts w:ascii="Times New Roman" w:hAnsi="Times New Roman" w:cs="Times New Roman"/>
          <w:sz w:val="28"/>
          <w:szCs w:val="28"/>
        </w:rPr>
        <w:t>_</w:t>
      </w:r>
      <w:r w:rsidR="004B6FF0">
        <w:rPr>
          <w:rFonts w:ascii="Times New Roman" w:hAnsi="Times New Roman" w:cs="Times New Roman"/>
          <w:sz w:val="28"/>
          <w:szCs w:val="28"/>
        </w:rPr>
        <w:t>2018-2019</w:t>
      </w:r>
      <w:r w:rsidR="00A371C1">
        <w:rPr>
          <w:rFonts w:ascii="Times New Roman" w:hAnsi="Times New Roman" w:cs="Times New Roman"/>
          <w:sz w:val="28"/>
          <w:szCs w:val="28"/>
        </w:rPr>
        <w:t>_</w:t>
      </w:r>
      <w:r w:rsidR="00843502">
        <w:rPr>
          <w:rFonts w:ascii="Times New Roman" w:hAnsi="Times New Roman" w:cs="Times New Roman"/>
          <w:sz w:val="28"/>
          <w:szCs w:val="28"/>
        </w:rPr>
        <w:t>годы</w:t>
      </w:r>
      <w:r w:rsidR="009D679E" w:rsidRPr="009D679E">
        <w:rPr>
          <w:rFonts w:ascii="Times New Roman" w:hAnsi="Times New Roman" w:cs="Times New Roman"/>
          <w:i/>
          <w:sz w:val="24"/>
          <w:szCs w:val="24"/>
        </w:rPr>
        <w:t>,</w:t>
      </w:r>
      <w:r w:rsidR="009D679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9D679E" w:rsidRPr="004B6FF0">
        <w:rPr>
          <w:rFonts w:ascii="Times New Roman" w:hAnsi="Times New Roman" w:cs="Times New Roman"/>
          <w:sz w:val="28"/>
          <w:szCs w:val="28"/>
        </w:rPr>
        <w:t>утвержденн</w:t>
      </w:r>
      <w:r w:rsidR="001F25EC">
        <w:rPr>
          <w:rFonts w:ascii="Times New Roman" w:hAnsi="Times New Roman" w:cs="Times New Roman"/>
          <w:sz w:val="28"/>
          <w:szCs w:val="28"/>
        </w:rPr>
        <w:t>ого</w:t>
      </w:r>
      <w:r w:rsidR="009D679E" w:rsidRPr="004B6FF0">
        <w:rPr>
          <w:rFonts w:ascii="Times New Roman" w:hAnsi="Times New Roman" w:cs="Times New Roman"/>
          <w:sz w:val="28"/>
          <w:szCs w:val="28"/>
        </w:rPr>
        <w:t xml:space="preserve"> </w:t>
      </w:r>
      <w:r w:rsidR="004B6FF0" w:rsidRPr="004B6FF0">
        <w:rPr>
          <w:rFonts w:ascii="Times New Roman" w:hAnsi="Times New Roman" w:cs="Times New Roman"/>
          <w:sz w:val="28"/>
          <w:szCs w:val="28"/>
        </w:rPr>
        <w:t xml:space="preserve">приказом Управления государственной охраны объектов культурного наследия </w:t>
      </w:r>
      <w:r w:rsidR="00A435E7">
        <w:rPr>
          <w:rFonts w:ascii="Times New Roman" w:hAnsi="Times New Roman" w:cs="Times New Roman"/>
          <w:sz w:val="28"/>
          <w:szCs w:val="28"/>
        </w:rPr>
        <w:t>С</w:t>
      </w:r>
      <w:r w:rsidR="004B6FF0" w:rsidRPr="004B6FF0">
        <w:rPr>
          <w:rFonts w:ascii="Times New Roman" w:hAnsi="Times New Roman" w:cs="Times New Roman"/>
          <w:sz w:val="28"/>
          <w:szCs w:val="28"/>
        </w:rPr>
        <w:t>вердловской области от 25.12.2017 № 462.</w:t>
      </w:r>
    </w:p>
    <w:p w:rsidR="009D679E" w:rsidRPr="009D679E" w:rsidRDefault="009D679E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tbl>
      <w:tblPr>
        <w:tblStyle w:val="a3"/>
        <w:tblW w:w="14067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1276"/>
        <w:gridCol w:w="4505"/>
        <w:gridCol w:w="2272"/>
        <w:gridCol w:w="3090"/>
        <w:gridCol w:w="2041"/>
      </w:tblGrid>
      <w:tr w:rsidR="0068560E" w:rsidRPr="00103D32" w:rsidTr="00502AD0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68560E" w:rsidRPr="0013714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Pr="00D977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505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м</w:t>
            </w:r>
            <w:r w:rsidRPr="00103D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Плана</w:t>
            </w:r>
          </w:p>
        </w:tc>
        <w:tc>
          <w:tcPr>
            <w:tcW w:w="2272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8560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3090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68560E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041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103D32" w:rsidRDefault="0068560E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68560E" w:rsidRPr="00E848D8" w:rsidTr="00502AD0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574AE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D3091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848D8" w:rsidRDefault="0068560E" w:rsidP="00D3091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A1614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90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A1614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41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848D8" w:rsidRDefault="0068560E" w:rsidP="006F3C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Проведение мониторинга выполнения государственными гражданскими служащими Управления обязанностей, ограничений и запретов, связанных с государственной гражданской службой, требований к служебному поведению и ходе реализации мероприятий по противодействию коррупции (федеральный и региональный антикоррупционные мониторинги). Ввод информации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до 25 числа месяца, следующего за отчетным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Региональный и федеральный антикоррупционный мониторинг размещены в АСУ ИОГВ до 25 числа месяца, следующего за отчетным.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планов мероприятий по противодействию коррупции и целевых показателей реализации указанных </w:t>
            </w:r>
            <w:r w:rsidRPr="00502AD0">
              <w:rPr>
                <w:sz w:val="24"/>
                <w:szCs w:val="24"/>
              </w:rPr>
              <w:lastRenderedPageBreak/>
              <w:t>планов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1 и 2 квартал – до 25 числа месяца, следующего за отчетным периодом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1F25EC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24.04.2018 подготовлен</w:t>
            </w:r>
            <w:r w:rsidR="001F25EC">
              <w:rPr>
                <w:sz w:val="24"/>
                <w:szCs w:val="24"/>
              </w:rPr>
              <w:t>а</w:t>
            </w:r>
            <w:r w:rsidRPr="00502AD0">
              <w:rPr>
                <w:sz w:val="24"/>
                <w:szCs w:val="24"/>
              </w:rPr>
              <w:t xml:space="preserve"> информационно-аналитическ</w:t>
            </w:r>
            <w:r w:rsidR="001F25EC">
              <w:rPr>
                <w:sz w:val="24"/>
                <w:szCs w:val="24"/>
              </w:rPr>
              <w:t>ая</w:t>
            </w:r>
            <w:r w:rsidRPr="00502AD0">
              <w:rPr>
                <w:sz w:val="24"/>
                <w:szCs w:val="24"/>
              </w:rPr>
              <w:t xml:space="preserve"> справк</w:t>
            </w:r>
            <w:r w:rsidR="001F25EC">
              <w:rPr>
                <w:sz w:val="24"/>
                <w:szCs w:val="24"/>
              </w:rPr>
              <w:t>а</w:t>
            </w:r>
            <w:r w:rsidRPr="00502AD0">
              <w:rPr>
                <w:sz w:val="24"/>
                <w:szCs w:val="24"/>
              </w:rPr>
              <w:t xml:space="preserve"> за 1 квартал 2018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10.1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представления сведений о доходах, расходах, об имуществе и 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Ежегодно, до 30 апреля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1F25EC" w:rsidP="00CB6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учебное занятие с государственными гражданскими служащими Свердловской области по вопросам заполнения Справок о доходах, расходах, об имуществе за 2017 год с помощью программы СПО «Справка БК», по заполнению формы об адресах сайтов</w:t>
            </w:r>
            <w:r w:rsidR="00CB6DBF" w:rsidRPr="00502AD0">
              <w:rPr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10.2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представления сведений о доходах, об имуществе и обязательствах имущественного характера руководителями подведомственных учреждений,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Ежегодно, до 30 апреля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776AB5" w:rsidRDefault="001F25EC" w:rsidP="00776AB5">
            <w:pPr>
              <w:jc w:val="center"/>
              <w:rPr>
                <w:sz w:val="24"/>
                <w:szCs w:val="24"/>
              </w:rPr>
            </w:pPr>
            <w:r w:rsidRPr="00776AB5">
              <w:rPr>
                <w:sz w:val="24"/>
                <w:szCs w:val="24"/>
              </w:rPr>
              <w:t xml:space="preserve">Генеральный директор </w:t>
            </w:r>
            <w:r w:rsidR="00776AB5" w:rsidRPr="00776AB5">
              <w:rPr>
                <w:sz w:val="24"/>
                <w:szCs w:val="24"/>
              </w:rPr>
              <w:t>государственного бюджетного учреждения культуры Свердловской области «Научно-производственный центр по охране и использованию памятников истории и культуры Свердловской области»</w:t>
            </w:r>
            <w:r w:rsidR="00776AB5">
              <w:rPr>
                <w:sz w:val="24"/>
                <w:szCs w:val="24"/>
              </w:rPr>
              <w:t xml:space="preserve"> уведомлен о сдачи справки о доходах, расходах, об имуществе за 2017 год до 30.04.2018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CB6DBF" w:rsidRPr="00103D32" w:rsidTr="00502AD0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10.7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Обеспечение комплекса организационных, разъяснительных и иных мер по соблюдению 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CB6DBF" w:rsidRPr="00502AD0" w:rsidRDefault="00CB6DBF" w:rsidP="00CB6DBF">
            <w:pPr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проведение учебного занятия о криминализации обещаний дачи/получения взятки;</w:t>
            </w:r>
          </w:p>
          <w:p w:rsidR="00CB6DBF" w:rsidRPr="00502AD0" w:rsidRDefault="00CB6DBF" w:rsidP="00CB6DBF">
            <w:pPr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CB6DBF" w:rsidRPr="00502AD0" w:rsidRDefault="00CB6DBF" w:rsidP="00CB6DBF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проведение учебного занятия с обзором типовых ситуаций конфликта интересов на гражданской службе. 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20.02.2018</w:t>
            </w:r>
          </w:p>
        </w:tc>
        <w:tc>
          <w:tcPr>
            <w:tcW w:w="3090" w:type="dxa"/>
            <w:tcBorders>
              <w:top w:val="single" w:sz="6" w:space="0" w:color="000000"/>
            </w:tcBorders>
          </w:tcPr>
          <w:p w:rsidR="00CB6DBF" w:rsidRPr="00502AD0" w:rsidRDefault="00CB6DBF" w:rsidP="00776AB5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20.02.2018 проведен</w:t>
            </w:r>
            <w:r w:rsidR="00776AB5">
              <w:rPr>
                <w:sz w:val="24"/>
                <w:szCs w:val="24"/>
              </w:rPr>
              <w:t>о</w:t>
            </w:r>
            <w:r w:rsidRPr="00502AD0">
              <w:rPr>
                <w:sz w:val="24"/>
                <w:szCs w:val="24"/>
              </w:rPr>
              <w:t xml:space="preserve"> учебн</w:t>
            </w:r>
            <w:r w:rsidR="00776AB5">
              <w:rPr>
                <w:sz w:val="24"/>
                <w:szCs w:val="24"/>
              </w:rPr>
              <w:t>ое занятие</w:t>
            </w:r>
            <w:r w:rsidRPr="00502AD0">
              <w:rPr>
                <w:sz w:val="24"/>
                <w:szCs w:val="24"/>
              </w:rPr>
              <w:t xml:space="preserve"> с государственными гражданскими служащими Управления об исполнении обязанностей, соблюдению ограничений, запретов, установленных в целях противодействия коррупции, о </w:t>
            </w:r>
            <w:r w:rsidRPr="00502AD0">
              <w:rPr>
                <w:sz w:val="24"/>
                <w:szCs w:val="24"/>
              </w:rPr>
              <w:lastRenderedPageBreak/>
              <w:t>криминализации</w:t>
            </w:r>
            <w:r w:rsidR="00776AB5">
              <w:rPr>
                <w:sz w:val="24"/>
                <w:szCs w:val="24"/>
              </w:rPr>
              <w:t xml:space="preserve"> обещаний дачи/получения взятки.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CB6DBF" w:rsidRPr="00502AD0" w:rsidRDefault="00CB6DBF" w:rsidP="00CB6DBF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18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Обобщение практики выявления </w:t>
            </w:r>
            <w:proofErr w:type="spellStart"/>
            <w:r w:rsidRPr="00502AD0">
              <w:rPr>
                <w:sz w:val="24"/>
                <w:szCs w:val="24"/>
              </w:rPr>
              <w:t>коррупциогенных</w:t>
            </w:r>
            <w:proofErr w:type="spellEnd"/>
            <w:r w:rsidRPr="00502AD0">
              <w:rPr>
                <w:sz w:val="24"/>
                <w:szCs w:val="24"/>
              </w:rPr>
              <w:t xml:space="preserve"> факторов в ходе антикоррупционной экспертизы 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 10 июля отчетного года</w:t>
            </w:r>
          </w:p>
        </w:tc>
        <w:tc>
          <w:tcPr>
            <w:tcW w:w="3090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proofErr w:type="spellStart"/>
            <w:r w:rsidRPr="00502AD0">
              <w:rPr>
                <w:sz w:val="24"/>
                <w:szCs w:val="24"/>
              </w:rPr>
              <w:t>Коррупциогенные</w:t>
            </w:r>
            <w:proofErr w:type="spellEnd"/>
            <w:r w:rsidRPr="00502AD0">
              <w:rPr>
                <w:sz w:val="24"/>
                <w:szCs w:val="24"/>
              </w:rPr>
              <w:t xml:space="preserve"> факторы в ходе антикоррупционной экспертизы нормативных правовых актов Управления и проектов нормативных правовых актов Управления выявлены не были.</w:t>
            </w:r>
          </w:p>
        </w:tc>
        <w:tc>
          <w:tcPr>
            <w:tcW w:w="2041" w:type="dxa"/>
          </w:tcPr>
          <w:p w:rsidR="00F3029E" w:rsidRPr="00502AD0" w:rsidRDefault="00502AD0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27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 результатах контроля и принятых мерах по укреплению финансовой и бюджетной дисциплины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 20 июля отчетного года</w:t>
            </w:r>
          </w:p>
        </w:tc>
        <w:tc>
          <w:tcPr>
            <w:tcW w:w="3090" w:type="dxa"/>
          </w:tcPr>
          <w:p w:rsidR="00F3029E" w:rsidRPr="00502AD0" w:rsidRDefault="00F3029E" w:rsidP="00776AB5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Главным бухгалтером Управления подготовлена информационно-аналитическая справка о результатах контроля и принятых мерах по укреплению финансовой и бюджетной дисциплины за </w:t>
            </w:r>
            <w:r w:rsidR="00776AB5">
              <w:rPr>
                <w:sz w:val="24"/>
                <w:szCs w:val="24"/>
              </w:rPr>
              <w:t>3</w:t>
            </w:r>
            <w:r w:rsidRPr="00502AD0">
              <w:rPr>
                <w:sz w:val="24"/>
                <w:szCs w:val="24"/>
              </w:rPr>
              <w:t xml:space="preserve"> мес. 2018 года</w:t>
            </w:r>
            <w:r w:rsidR="00776AB5">
              <w:rPr>
                <w:sz w:val="24"/>
                <w:szCs w:val="24"/>
              </w:rPr>
              <w:t>.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37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учреждениях</w:t>
            </w: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ежегодно, </w:t>
            </w:r>
            <w:r w:rsidRPr="00502AD0">
              <w:rPr>
                <w:sz w:val="24"/>
                <w:szCs w:val="24"/>
              </w:rPr>
              <w:br/>
              <w:t>до 20 июля</w:t>
            </w:r>
          </w:p>
        </w:tc>
        <w:tc>
          <w:tcPr>
            <w:tcW w:w="3090" w:type="dxa"/>
          </w:tcPr>
          <w:p w:rsidR="00F3029E" w:rsidRPr="00502AD0" w:rsidRDefault="00F3029E" w:rsidP="00776AB5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Проанализирован отчет </w:t>
            </w:r>
            <w:r w:rsidR="00A435E7">
              <w:rPr>
                <w:sz w:val="24"/>
                <w:szCs w:val="24"/>
              </w:rPr>
              <w:t>по противодействию коррупции ГБУК</w:t>
            </w:r>
            <w:r w:rsidRPr="00502AD0">
              <w:rPr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и использованию памятников истории и культуры </w:t>
            </w:r>
            <w:r w:rsidRPr="00502AD0">
              <w:rPr>
                <w:spacing w:val="-4"/>
                <w:sz w:val="24"/>
                <w:szCs w:val="24"/>
              </w:rPr>
              <w:lastRenderedPageBreak/>
              <w:t xml:space="preserve">Свердловской области» </w:t>
            </w:r>
            <w:r w:rsidR="00A435E7">
              <w:rPr>
                <w:spacing w:val="-4"/>
                <w:sz w:val="24"/>
                <w:szCs w:val="24"/>
              </w:rPr>
              <w:br/>
            </w:r>
            <w:r w:rsidRPr="00502AD0">
              <w:rPr>
                <w:spacing w:val="-4"/>
                <w:sz w:val="24"/>
                <w:szCs w:val="24"/>
              </w:rPr>
              <w:t>за 1 квартал 2018 года</w:t>
            </w:r>
          </w:p>
        </w:tc>
        <w:tc>
          <w:tcPr>
            <w:tcW w:w="2041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F3029E" w:rsidRPr="00103D32" w:rsidTr="00502AD0">
        <w:trPr>
          <w:jc w:val="center"/>
        </w:trPr>
        <w:tc>
          <w:tcPr>
            <w:tcW w:w="883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40, 41, 42, 43, 49</w:t>
            </w:r>
          </w:p>
        </w:tc>
        <w:tc>
          <w:tcPr>
            <w:tcW w:w="4505" w:type="dxa"/>
          </w:tcPr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-Мониторинг обращений граждан по фактам коррупции;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-Анализ обращений граждан по фактам коррупции по содержанию, отраслевой и территориальной принадлежности, результатам рассмотрения;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-Ведение и направление в Департамент кадровой политики Губернатора Свердловской области и Правительства Свердловской области реестра поступивших обращений граждан по фактам коррупции;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официальном сайте Управления в соответствии с пунктом «в» части 9 статьи 13 Федерального закона от 09 февраля 2009 года № 8-ФЗ «Об обеспечении доступа к информации о деятельности государственных органов и органов местного самоуправления»;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-Мониторинг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информационно-аналитической справки и подборка статей по указанной теме.</w:t>
            </w:r>
          </w:p>
          <w:p w:rsidR="00F3029E" w:rsidRPr="00502AD0" w:rsidRDefault="00F3029E" w:rsidP="00F3029E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F3029E" w:rsidRPr="00502AD0" w:rsidRDefault="00F3029E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ежеквартально, </w:t>
            </w:r>
            <w:r w:rsidRPr="00502AD0">
              <w:rPr>
                <w:sz w:val="24"/>
                <w:szCs w:val="24"/>
              </w:rPr>
              <w:br/>
              <w:t>до 25 числа месяца, следующего за отчетным периодом</w:t>
            </w:r>
          </w:p>
        </w:tc>
        <w:tc>
          <w:tcPr>
            <w:tcW w:w="3090" w:type="dxa"/>
          </w:tcPr>
          <w:p w:rsidR="00F3029E" w:rsidRPr="00502AD0" w:rsidRDefault="00F3029E" w:rsidP="00776AB5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 xml:space="preserve">Обращений граждан по фактам коррупции </w:t>
            </w:r>
            <w:r w:rsidR="00776AB5">
              <w:rPr>
                <w:sz w:val="24"/>
                <w:szCs w:val="24"/>
              </w:rPr>
              <w:br/>
            </w:r>
            <w:r w:rsidRPr="00502AD0">
              <w:rPr>
                <w:sz w:val="24"/>
                <w:szCs w:val="24"/>
              </w:rPr>
              <w:t>в 1 квартале 2018 года не было.</w:t>
            </w:r>
          </w:p>
        </w:tc>
        <w:tc>
          <w:tcPr>
            <w:tcW w:w="2041" w:type="dxa"/>
          </w:tcPr>
          <w:p w:rsidR="00F3029E" w:rsidRPr="00502AD0" w:rsidRDefault="00502AD0" w:rsidP="00F3029E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</w:t>
            </w:r>
          </w:p>
        </w:tc>
      </w:tr>
      <w:tr w:rsidR="00502AD0" w:rsidRPr="00103D32" w:rsidTr="00502AD0">
        <w:trPr>
          <w:jc w:val="center"/>
        </w:trPr>
        <w:tc>
          <w:tcPr>
            <w:tcW w:w="883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276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48</w:t>
            </w:r>
          </w:p>
        </w:tc>
        <w:tc>
          <w:tcPr>
            <w:tcW w:w="4505" w:type="dxa"/>
          </w:tcPr>
          <w:p w:rsidR="00502AD0" w:rsidRPr="00502AD0" w:rsidRDefault="00502AD0" w:rsidP="00502AD0">
            <w:pPr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Актуализация информации по вопросам противодействия коррупции на информационных стендах, в том числе контактных данных лиц, ответственных за организацию в Управлении работы по противодействию коррупции, и номера «телефона доверия» для обеспечения возможности гражданам или представителям организаций сообщить о фактах коррупции</w:t>
            </w:r>
          </w:p>
        </w:tc>
        <w:tc>
          <w:tcPr>
            <w:tcW w:w="2272" w:type="dxa"/>
          </w:tcPr>
          <w:p w:rsidR="00502AD0" w:rsidRPr="00502AD0" w:rsidRDefault="00502AD0" w:rsidP="00502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502AD0" w:rsidRPr="00502AD0" w:rsidRDefault="002D367F" w:rsidP="00502AD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 w:rsidR="00502AD0" w:rsidRPr="00502AD0">
              <w:rPr>
                <w:sz w:val="24"/>
                <w:szCs w:val="24"/>
              </w:rPr>
              <w:t xml:space="preserve"> информация на информационном стенде Управления (размещена информация о «телефоне доверия», размещен обзор практики </w:t>
            </w:r>
            <w:proofErr w:type="spellStart"/>
            <w:r w:rsidR="00502AD0" w:rsidRPr="00502AD0">
              <w:rPr>
                <w:sz w:val="24"/>
                <w:szCs w:val="24"/>
              </w:rPr>
              <w:t>правоприменения</w:t>
            </w:r>
            <w:proofErr w:type="spellEnd"/>
            <w:r w:rsidR="00502AD0" w:rsidRPr="00502AD0">
              <w:rPr>
                <w:sz w:val="24"/>
                <w:szCs w:val="24"/>
              </w:rPr>
              <w:t xml:space="preserve"> в сфере конфликта интересов, памятка для служащих в случае склонения его к совершению коррупционных правонарушений.</w:t>
            </w:r>
          </w:p>
        </w:tc>
        <w:tc>
          <w:tcPr>
            <w:tcW w:w="2041" w:type="dxa"/>
          </w:tcPr>
          <w:p w:rsidR="00502AD0" w:rsidRPr="00502AD0" w:rsidRDefault="00502AD0" w:rsidP="00502AD0">
            <w:pPr>
              <w:jc w:val="center"/>
              <w:rPr>
                <w:sz w:val="24"/>
                <w:szCs w:val="24"/>
              </w:rPr>
            </w:pPr>
            <w:r w:rsidRPr="00502AD0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BD44A5" w:rsidRPr="00023EA8" w:rsidRDefault="00BD44A5" w:rsidP="002D367F">
      <w:pPr>
        <w:rPr>
          <w:sz w:val="10"/>
          <w:szCs w:val="10"/>
        </w:rPr>
      </w:pPr>
    </w:p>
    <w:sectPr w:rsidR="00BD44A5" w:rsidRPr="00023EA8" w:rsidSect="002D367F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6E" w:rsidRDefault="000D076E" w:rsidP="00B50F12">
      <w:r>
        <w:separator/>
      </w:r>
    </w:p>
  </w:endnote>
  <w:endnote w:type="continuationSeparator" w:id="0">
    <w:p w:rsidR="000D076E" w:rsidRDefault="000D076E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6E" w:rsidRDefault="000D076E" w:rsidP="00B50F12">
      <w:r>
        <w:separator/>
      </w:r>
    </w:p>
  </w:footnote>
  <w:footnote w:type="continuationSeparator" w:id="0">
    <w:p w:rsidR="000D076E" w:rsidRDefault="000D076E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2D367F">
          <w:rPr>
            <w:noProof/>
            <w:sz w:val="28"/>
            <w:szCs w:val="28"/>
          </w:rPr>
          <w:t>3</w:t>
        </w:r>
        <w:r w:rsidRPr="00B50F12">
          <w:rPr>
            <w:sz w:val="28"/>
            <w:szCs w:val="28"/>
          </w:rPr>
          <w:fldChar w:fldCharType="end"/>
        </w:r>
      </w:p>
    </w:sdtContent>
  </w:sdt>
  <w:p w:rsidR="00B50F12" w:rsidRPr="00B50F12" w:rsidRDefault="00B50F12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71B59"/>
    <w:rsid w:val="00075A41"/>
    <w:rsid w:val="00097BC6"/>
    <w:rsid w:val="000B0835"/>
    <w:rsid w:val="000B447D"/>
    <w:rsid w:val="000D076E"/>
    <w:rsid w:val="00116D4F"/>
    <w:rsid w:val="00137142"/>
    <w:rsid w:val="0013744A"/>
    <w:rsid w:val="00160349"/>
    <w:rsid w:val="00166C53"/>
    <w:rsid w:val="00173438"/>
    <w:rsid w:val="0017693D"/>
    <w:rsid w:val="00187F00"/>
    <w:rsid w:val="001945C3"/>
    <w:rsid w:val="001B1473"/>
    <w:rsid w:val="001B7D50"/>
    <w:rsid w:val="001F0DFB"/>
    <w:rsid w:val="001F25EC"/>
    <w:rsid w:val="001F42D4"/>
    <w:rsid w:val="00205A0A"/>
    <w:rsid w:val="0025188E"/>
    <w:rsid w:val="00287BCC"/>
    <w:rsid w:val="002B1ECC"/>
    <w:rsid w:val="002B260F"/>
    <w:rsid w:val="002D18C7"/>
    <w:rsid w:val="002D367F"/>
    <w:rsid w:val="002E6D46"/>
    <w:rsid w:val="002E72F3"/>
    <w:rsid w:val="003107E2"/>
    <w:rsid w:val="003171B2"/>
    <w:rsid w:val="00324F9C"/>
    <w:rsid w:val="00327506"/>
    <w:rsid w:val="003276CD"/>
    <w:rsid w:val="003445E8"/>
    <w:rsid w:val="00346329"/>
    <w:rsid w:val="003504F8"/>
    <w:rsid w:val="00371BBD"/>
    <w:rsid w:val="003739F9"/>
    <w:rsid w:val="00375401"/>
    <w:rsid w:val="003840DA"/>
    <w:rsid w:val="003A6D5A"/>
    <w:rsid w:val="003C0942"/>
    <w:rsid w:val="003C3210"/>
    <w:rsid w:val="003C59D0"/>
    <w:rsid w:val="003D45B3"/>
    <w:rsid w:val="003E2659"/>
    <w:rsid w:val="003F01DD"/>
    <w:rsid w:val="00403CF2"/>
    <w:rsid w:val="00421F56"/>
    <w:rsid w:val="00442277"/>
    <w:rsid w:val="00443EBE"/>
    <w:rsid w:val="0044727D"/>
    <w:rsid w:val="00464993"/>
    <w:rsid w:val="00474E26"/>
    <w:rsid w:val="00487561"/>
    <w:rsid w:val="00493503"/>
    <w:rsid w:val="004A04C2"/>
    <w:rsid w:val="004A15D3"/>
    <w:rsid w:val="004B6FF0"/>
    <w:rsid w:val="004C1577"/>
    <w:rsid w:val="004F7E09"/>
    <w:rsid w:val="005015D2"/>
    <w:rsid w:val="00502AD0"/>
    <w:rsid w:val="00515F38"/>
    <w:rsid w:val="00522B6B"/>
    <w:rsid w:val="005274D8"/>
    <w:rsid w:val="00531A35"/>
    <w:rsid w:val="0053631F"/>
    <w:rsid w:val="00540AB2"/>
    <w:rsid w:val="00550C22"/>
    <w:rsid w:val="00554E3D"/>
    <w:rsid w:val="00574AE3"/>
    <w:rsid w:val="005865AB"/>
    <w:rsid w:val="00587052"/>
    <w:rsid w:val="0059115E"/>
    <w:rsid w:val="0059193B"/>
    <w:rsid w:val="005935D0"/>
    <w:rsid w:val="00597707"/>
    <w:rsid w:val="005A3D85"/>
    <w:rsid w:val="005A7A4C"/>
    <w:rsid w:val="005D6F84"/>
    <w:rsid w:val="005E13FE"/>
    <w:rsid w:val="005E199C"/>
    <w:rsid w:val="005E28DC"/>
    <w:rsid w:val="005F5E72"/>
    <w:rsid w:val="006046C5"/>
    <w:rsid w:val="00610CEA"/>
    <w:rsid w:val="006200BE"/>
    <w:rsid w:val="00624F86"/>
    <w:rsid w:val="0063315F"/>
    <w:rsid w:val="00646EE3"/>
    <w:rsid w:val="006563DF"/>
    <w:rsid w:val="0068560E"/>
    <w:rsid w:val="006B1BD9"/>
    <w:rsid w:val="006E63F5"/>
    <w:rsid w:val="0071741E"/>
    <w:rsid w:val="007213CD"/>
    <w:rsid w:val="00723110"/>
    <w:rsid w:val="00742CAF"/>
    <w:rsid w:val="00745EAF"/>
    <w:rsid w:val="007462B5"/>
    <w:rsid w:val="00746E10"/>
    <w:rsid w:val="00751215"/>
    <w:rsid w:val="00770E49"/>
    <w:rsid w:val="00774944"/>
    <w:rsid w:val="00776AB5"/>
    <w:rsid w:val="00783A98"/>
    <w:rsid w:val="007937BD"/>
    <w:rsid w:val="0079399B"/>
    <w:rsid w:val="007B3161"/>
    <w:rsid w:val="007B3318"/>
    <w:rsid w:val="007C48D5"/>
    <w:rsid w:val="007F6FF4"/>
    <w:rsid w:val="008075D1"/>
    <w:rsid w:val="00820A30"/>
    <w:rsid w:val="008255BC"/>
    <w:rsid w:val="0084167A"/>
    <w:rsid w:val="00843502"/>
    <w:rsid w:val="00862303"/>
    <w:rsid w:val="00871339"/>
    <w:rsid w:val="00881B51"/>
    <w:rsid w:val="00882264"/>
    <w:rsid w:val="00886414"/>
    <w:rsid w:val="00897574"/>
    <w:rsid w:val="008A58F7"/>
    <w:rsid w:val="008E594B"/>
    <w:rsid w:val="008E6D89"/>
    <w:rsid w:val="008F49D2"/>
    <w:rsid w:val="00903D1E"/>
    <w:rsid w:val="009364AD"/>
    <w:rsid w:val="00941C20"/>
    <w:rsid w:val="00944680"/>
    <w:rsid w:val="00974F24"/>
    <w:rsid w:val="0097506C"/>
    <w:rsid w:val="00976D73"/>
    <w:rsid w:val="009934F5"/>
    <w:rsid w:val="009B4BD6"/>
    <w:rsid w:val="009D679E"/>
    <w:rsid w:val="009E09C8"/>
    <w:rsid w:val="009E7938"/>
    <w:rsid w:val="00A11989"/>
    <w:rsid w:val="00A27378"/>
    <w:rsid w:val="00A371C1"/>
    <w:rsid w:val="00A40084"/>
    <w:rsid w:val="00A435E7"/>
    <w:rsid w:val="00A445AD"/>
    <w:rsid w:val="00A52730"/>
    <w:rsid w:val="00A551A2"/>
    <w:rsid w:val="00A865FA"/>
    <w:rsid w:val="00A90D2B"/>
    <w:rsid w:val="00A97598"/>
    <w:rsid w:val="00AA1410"/>
    <w:rsid w:val="00AA4077"/>
    <w:rsid w:val="00AC16A1"/>
    <w:rsid w:val="00AD4D00"/>
    <w:rsid w:val="00B022F1"/>
    <w:rsid w:val="00B2524B"/>
    <w:rsid w:val="00B40370"/>
    <w:rsid w:val="00B40CB7"/>
    <w:rsid w:val="00B414D8"/>
    <w:rsid w:val="00B50723"/>
    <w:rsid w:val="00B50A6A"/>
    <w:rsid w:val="00B50F12"/>
    <w:rsid w:val="00B64E8F"/>
    <w:rsid w:val="00B7163B"/>
    <w:rsid w:val="00B834D2"/>
    <w:rsid w:val="00BA1EBB"/>
    <w:rsid w:val="00BA3F04"/>
    <w:rsid w:val="00BC039C"/>
    <w:rsid w:val="00BC0F11"/>
    <w:rsid w:val="00BC6A77"/>
    <w:rsid w:val="00BD44A5"/>
    <w:rsid w:val="00BE0C37"/>
    <w:rsid w:val="00C0304A"/>
    <w:rsid w:val="00C03F06"/>
    <w:rsid w:val="00C06576"/>
    <w:rsid w:val="00C35FFD"/>
    <w:rsid w:val="00C5372D"/>
    <w:rsid w:val="00C63024"/>
    <w:rsid w:val="00C71A74"/>
    <w:rsid w:val="00C86A77"/>
    <w:rsid w:val="00CA06E7"/>
    <w:rsid w:val="00CA6191"/>
    <w:rsid w:val="00CB03DB"/>
    <w:rsid w:val="00CB6DBF"/>
    <w:rsid w:val="00CD2D79"/>
    <w:rsid w:val="00D037CC"/>
    <w:rsid w:val="00D16801"/>
    <w:rsid w:val="00D16A72"/>
    <w:rsid w:val="00D21B27"/>
    <w:rsid w:val="00D6198A"/>
    <w:rsid w:val="00D646D3"/>
    <w:rsid w:val="00D720E9"/>
    <w:rsid w:val="00D962EF"/>
    <w:rsid w:val="00D977BF"/>
    <w:rsid w:val="00DB3B56"/>
    <w:rsid w:val="00DC52EF"/>
    <w:rsid w:val="00DF35BD"/>
    <w:rsid w:val="00E05710"/>
    <w:rsid w:val="00E13AB3"/>
    <w:rsid w:val="00E34880"/>
    <w:rsid w:val="00E35365"/>
    <w:rsid w:val="00E41955"/>
    <w:rsid w:val="00E43228"/>
    <w:rsid w:val="00E5637F"/>
    <w:rsid w:val="00E770C1"/>
    <w:rsid w:val="00E84796"/>
    <w:rsid w:val="00EB7777"/>
    <w:rsid w:val="00EC154B"/>
    <w:rsid w:val="00ED4293"/>
    <w:rsid w:val="00F06E96"/>
    <w:rsid w:val="00F10E51"/>
    <w:rsid w:val="00F151E9"/>
    <w:rsid w:val="00F3029E"/>
    <w:rsid w:val="00F4518E"/>
    <w:rsid w:val="00F501B8"/>
    <w:rsid w:val="00F52BFF"/>
    <w:rsid w:val="00F52DC6"/>
    <w:rsid w:val="00F672C2"/>
    <w:rsid w:val="00F822BC"/>
    <w:rsid w:val="00FA7C0B"/>
    <w:rsid w:val="00FB0662"/>
    <w:rsid w:val="00FB388B"/>
    <w:rsid w:val="00FB62DA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9EB2B-77FB-4DA9-91C0-64356A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84350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F691-4524-4577-BF5F-54979D1F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3</cp:revision>
  <cp:lastPrinted>2018-07-23T12:01:00Z</cp:lastPrinted>
  <dcterms:created xsi:type="dcterms:W3CDTF">2018-07-25T11:43:00Z</dcterms:created>
  <dcterms:modified xsi:type="dcterms:W3CDTF">2018-07-25T12:06:00Z</dcterms:modified>
</cp:coreProperties>
</file>