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EA4" w:rsidRPr="00B03E7C" w:rsidRDefault="00072EA4" w:rsidP="00072EA4">
      <w:pPr>
        <w:pStyle w:val="ConsPlusNormal"/>
        <w:jc w:val="center"/>
        <w:rPr>
          <w:rFonts w:ascii="Times New Roman" w:hAnsi="Times New Roman" w:cs="Times New Roman"/>
          <w:b/>
          <w:sz w:val="28"/>
          <w:szCs w:val="28"/>
        </w:rPr>
      </w:pPr>
      <w:r w:rsidRPr="00B03E7C">
        <w:rPr>
          <w:rFonts w:ascii="Times New Roman" w:hAnsi="Times New Roman" w:cs="Times New Roman"/>
          <w:b/>
          <w:sz w:val="28"/>
          <w:szCs w:val="28"/>
        </w:rPr>
        <w:t xml:space="preserve">Памятка </w:t>
      </w:r>
    </w:p>
    <w:p w:rsidR="00072EA4" w:rsidRPr="00B03E7C" w:rsidRDefault="006E67F3" w:rsidP="00072EA4">
      <w:pPr>
        <w:pStyle w:val="ConsPlusNormal"/>
        <w:jc w:val="center"/>
        <w:rPr>
          <w:rFonts w:ascii="Times New Roman" w:hAnsi="Times New Roman" w:cs="Times New Roman"/>
          <w:b/>
          <w:sz w:val="28"/>
          <w:szCs w:val="28"/>
        </w:rPr>
      </w:pPr>
      <w:r w:rsidRPr="00B03E7C">
        <w:rPr>
          <w:rFonts w:ascii="Times New Roman" w:hAnsi="Times New Roman" w:cs="Times New Roman"/>
          <w:b/>
          <w:sz w:val="28"/>
          <w:szCs w:val="28"/>
        </w:rPr>
        <w:t>о</w:t>
      </w:r>
      <w:r w:rsidR="00072EA4" w:rsidRPr="00B03E7C">
        <w:rPr>
          <w:rFonts w:ascii="Times New Roman" w:hAnsi="Times New Roman" w:cs="Times New Roman"/>
          <w:b/>
          <w:sz w:val="28"/>
          <w:szCs w:val="28"/>
        </w:rPr>
        <w:t xml:space="preserve">б ограничениях, запретах, требованиях к служебному поведению и предупреждению коррупционных правонарушений, связанных с прохождением государственной гражданской службы Свердловской области в </w:t>
      </w:r>
      <w:r w:rsidR="00AF29B0" w:rsidRPr="00B03E7C">
        <w:rPr>
          <w:rFonts w:ascii="Times New Roman" w:hAnsi="Times New Roman" w:cs="Times New Roman"/>
          <w:b/>
          <w:sz w:val="28"/>
          <w:szCs w:val="28"/>
        </w:rPr>
        <w:t xml:space="preserve">Управлении государственной охраны объектов культурного наследия Свердловской области </w:t>
      </w:r>
    </w:p>
    <w:p w:rsidR="00AF29B0" w:rsidRPr="00AF29B0" w:rsidRDefault="00AF29B0" w:rsidP="00072EA4">
      <w:pPr>
        <w:pStyle w:val="ConsPlusNormal"/>
        <w:jc w:val="center"/>
        <w:rPr>
          <w:rFonts w:ascii="Times New Roman" w:hAnsi="Times New Roman" w:cs="Times New Roman"/>
          <w:sz w:val="28"/>
          <w:szCs w:val="28"/>
        </w:rPr>
      </w:pPr>
    </w:p>
    <w:p w:rsidR="002A31A4" w:rsidRPr="00AF29B0" w:rsidRDefault="002A31A4" w:rsidP="002A31A4">
      <w:pPr>
        <w:pStyle w:val="ConsPlusNormal"/>
        <w:jc w:val="center"/>
        <w:outlineLvl w:val="0"/>
        <w:rPr>
          <w:rFonts w:ascii="Times New Roman" w:hAnsi="Times New Roman" w:cs="Times New Roman"/>
          <w:b/>
          <w:sz w:val="28"/>
          <w:szCs w:val="28"/>
        </w:rPr>
      </w:pPr>
      <w:bookmarkStart w:id="0" w:name="Par8"/>
      <w:bookmarkEnd w:id="0"/>
      <w:r w:rsidRPr="00AF29B0">
        <w:rPr>
          <w:rFonts w:ascii="Times New Roman" w:hAnsi="Times New Roman" w:cs="Times New Roman"/>
          <w:b/>
          <w:sz w:val="28"/>
          <w:szCs w:val="28"/>
        </w:rPr>
        <w:t>Введение</w:t>
      </w:r>
    </w:p>
    <w:p w:rsidR="002A31A4" w:rsidRPr="000C1EC3" w:rsidRDefault="002A31A4" w:rsidP="002A31A4">
      <w:pPr>
        <w:pStyle w:val="ConsPlusNormal"/>
        <w:jc w:val="both"/>
        <w:rPr>
          <w:rFonts w:ascii="Times New Roman" w:hAnsi="Times New Roman" w:cs="Times New Roman"/>
          <w:sz w:val="24"/>
          <w:szCs w:val="24"/>
        </w:rPr>
      </w:pPr>
    </w:p>
    <w:p w:rsidR="002A31A4" w:rsidRPr="00AF29B0" w:rsidRDefault="002A31A4" w:rsidP="00AF29B0">
      <w:pPr>
        <w:pStyle w:val="ConsPlusNormal"/>
        <w:ind w:right="54"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В соответствии с </w:t>
      </w:r>
      <w:hyperlink r:id="rId7" w:tooltip="Федеральный закон от 27.07.2004 N 79-ФЗ (ред. от 08.06.2015) &quot;О государственной гражданской службе Российской Федерации&quot;{КонсультантПлюс}" w:history="1">
        <w:r w:rsidRPr="00AF29B0">
          <w:rPr>
            <w:rFonts w:ascii="Times New Roman" w:hAnsi="Times New Roman" w:cs="Times New Roman"/>
            <w:sz w:val="28"/>
            <w:szCs w:val="28"/>
          </w:rPr>
          <w:t>частью 11 статьи 15</w:t>
        </w:r>
      </w:hyperlink>
      <w:r w:rsidRPr="00AF29B0">
        <w:rPr>
          <w:rFonts w:ascii="Times New Roman" w:hAnsi="Times New Roman" w:cs="Times New Roman"/>
          <w:sz w:val="28"/>
          <w:szCs w:val="28"/>
        </w:rPr>
        <w:t xml:space="preserve"> Федерального закона от 27 июля 2004 года № 79-ФЗ «О государственной гражданской службе Российской Федерации» (далее - Федеральный закон № 79-ФЗ) государственный гражданский служащий Свердловской области (далее - гражданский служащий) обязан соблюдать ограничения, выполнять обязательства и требования к служебному поведению, не нарушать запреты, которые установлены указанным Федеральным </w:t>
      </w:r>
      <w:hyperlink r:id="rId8" w:tooltip="Федеральный закон от 27.07.2004 N 79-ФЗ (ред. от 08.06.2015) &quot;О государственной гражданской службе Российской Федерации&quot;{КонсультантПлюс}" w:history="1">
        <w:r w:rsidRPr="00AF29B0">
          <w:rPr>
            <w:rFonts w:ascii="Times New Roman" w:hAnsi="Times New Roman" w:cs="Times New Roman"/>
            <w:sz w:val="28"/>
            <w:szCs w:val="28"/>
          </w:rPr>
          <w:t>законом</w:t>
        </w:r>
      </w:hyperlink>
      <w:r w:rsidRPr="00AF29B0">
        <w:rPr>
          <w:rFonts w:ascii="Times New Roman" w:hAnsi="Times New Roman" w:cs="Times New Roman"/>
          <w:sz w:val="28"/>
          <w:szCs w:val="28"/>
        </w:rPr>
        <w:t xml:space="preserve"> № 79-ФЗ и другими федеральными законами, в частности Федеральными законами</w:t>
      </w:r>
      <w:r w:rsidR="005755ED" w:rsidRPr="00AF29B0">
        <w:rPr>
          <w:rFonts w:ascii="Times New Roman" w:hAnsi="Times New Roman" w:cs="Times New Roman"/>
          <w:sz w:val="28"/>
          <w:szCs w:val="28"/>
        </w:rPr>
        <w:t xml:space="preserve"> </w:t>
      </w:r>
      <w:r w:rsidRPr="00AF29B0">
        <w:rPr>
          <w:rFonts w:ascii="Times New Roman" w:hAnsi="Times New Roman" w:cs="Times New Roman"/>
          <w:sz w:val="28"/>
          <w:szCs w:val="28"/>
        </w:rPr>
        <w:t xml:space="preserve">от 25 декабря 2008 года </w:t>
      </w:r>
      <w:hyperlink r:id="rId9" w:tooltip="Федеральный закон от 25.12.2008 N 273-ФЗ (ред. от 22.12.2014) &quot;О противодействии коррупции&quot;{КонсультантПлюс}" w:history="1">
        <w:r w:rsidRPr="00AF29B0">
          <w:rPr>
            <w:rFonts w:ascii="Times New Roman" w:hAnsi="Times New Roman" w:cs="Times New Roman"/>
            <w:sz w:val="28"/>
            <w:szCs w:val="28"/>
          </w:rPr>
          <w:t>№ 273-ФЗ</w:t>
        </w:r>
      </w:hyperlink>
      <w:r w:rsidRPr="00AF29B0">
        <w:rPr>
          <w:rFonts w:ascii="Times New Roman" w:hAnsi="Times New Roman" w:cs="Times New Roman"/>
          <w:sz w:val="28"/>
          <w:szCs w:val="28"/>
        </w:rPr>
        <w:t xml:space="preserve"> «О противодействии коррупции» и от 3 декабря 2012 года </w:t>
      </w:r>
      <w:hyperlink r:id="rId10"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AF29B0">
          <w:rPr>
            <w:rFonts w:ascii="Times New Roman" w:hAnsi="Times New Roman" w:cs="Times New Roman"/>
            <w:sz w:val="28"/>
            <w:szCs w:val="28"/>
          </w:rPr>
          <w:t>№ 230-ФЗ</w:t>
        </w:r>
      </w:hyperlink>
      <w:r w:rsidRPr="00AF29B0">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w:t>
      </w:r>
    </w:p>
    <w:p w:rsidR="002A31A4" w:rsidRPr="00AF29B0" w:rsidRDefault="002A31A4" w:rsidP="00AF29B0">
      <w:pPr>
        <w:pStyle w:val="ConsPlusNormal"/>
        <w:ind w:right="54"/>
        <w:jc w:val="both"/>
        <w:rPr>
          <w:rFonts w:ascii="Times New Roman" w:hAnsi="Times New Roman" w:cs="Times New Roman"/>
          <w:sz w:val="28"/>
          <w:szCs w:val="28"/>
        </w:rPr>
      </w:pPr>
    </w:p>
    <w:p w:rsidR="002A31A4" w:rsidRPr="00AF29B0" w:rsidRDefault="002A31A4" w:rsidP="00AF29B0">
      <w:pPr>
        <w:pStyle w:val="ConsPlusNormal"/>
        <w:ind w:right="54"/>
        <w:jc w:val="center"/>
        <w:outlineLvl w:val="0"/>
        <w:rPr>
          <w:rFonts w:ascii="Times New Roman" w:hAnsi="Times New Roman" w:cs="Times New Roman"/>
          <w:b/>
          <w:sz w:val="28"/>
          <w:szCs w:val="28"/>
        </w:rPr>
      </w:pPr>
      <w:bookmarkStart w:id="1" w:name="Par14"/>
      <w:bookmarkEnd w:id="1"/>
      <w:r w:rsidRPr="00AF29B0">
        <w:rPr>
          <w:rFonts w:ascii="Times New Roman" w:hAnsi="Times New Roman" w:cs="Times New Roman"/>
          <w:b/>
          <w:sz w:val="28"/>
          <w:szCs w:val="28"/>
        </w:rPr>
        <w:t xml:space="preserve">1. Основные принципы и правила служебного поведения гражданских служащих </w:t>
      </w:r>
    </w:p>
    <w:p w:rsidR="002A31A4" w:rsidRPr="00AF29B0" w:rsidRDefault="002A31A4" w:rsidP="00AF29B0">
      <w:pPr>
        <w:pStyle w:val="ConsPlusNormal"/>
        <w:ind w:right="54"/>
        <w:jc w:val="both"/>
        <w:rPr>
          <w:rFonts w:ascii="Times New Roman" w:hAnsi="Times New Roman" w:cs="Times New Roman"/>
          <w:b/>
          <w:sz w:val="28"/>
          <w:szCs w:val="28"/>
        </w:rPr>
      </w:pPr>
    </w:p>
    <w:p w:rsidR="002A31A4" w:rsidRPr="00AF29B0" w:rsidRDefault="002A31A4" w:rsidP="00AF29B0">
      <w:pPr>
        <w:autoSpaceDE w:val="0"/>
        <w:autoSpaceDN w:val="0"/>
        <w:adjustRightInd w:val="0"/>
        <w:ind w:right="54" w:firstLine="709"/>
        <w:jc w:val="both"/>
        <w:rPr>
          <w:rFonts w:ascii="Times New Roman" w:eastAsiaTheme="minorHAnsi" w:hAnsi="Times New Roman" w:cs="Times New Roman"/>
          <w:sz w:val="28"/>
          <w:szCs w:val="28"/>
          <w:lang w:eastAsia="en-US"/>
        </w:rPr>
      </w:pPr>
      <w:r w:rsidRPr="00AF29B0">
        <w:rPr>
          <w:rFonts w:ascii="Times New Roman" w:hAnsi="Times New Roman" w:cs="Times New Roman"/>
          <w:sz w:val="28"/>
          <w:szCs w:val="28"/>
        </w:rPr>
        <w:t xml:space="preserve">Основные принципы и правила служебного поведения (требования к служебному поведению) гражданских служащих </w:t>
      </w:r>
      <w:r w:rsidR="00AF29B0" w:rsidRPr="00342BE3">
        <w:rPr>
          <w:rFonts w:ascii="Times New Roman" w:hAnsi="Times New Roman" w:cs="Times New Roman"/>
          <w:sz w:val="28"/>
          <w:szCs w:val="28"/>
        </w:rPr>
        <w:t>Управления</w:t>
      </w:r>
      <w:r w:rsidR="00AF29B0">
        <w:rPr>
          <w:rFonts w:ascii="Times New Roman" w:hAnsi="Times New Roman" w:cs="Times New Roman"/>
          <w:sz w:val="28"/>
          <w:szCs w:val="28"/>
        </w:rPr>
        <w:t xml:space="preserve"> </w:t>
      </w:r>
      <w:r w:rsidR="00AF29B0" w:rsidRPr="00342BE3">
        <w:rPr>
          <w:rFonts w:ascii="Times New Roman" w:hAnsi="Times New Roman" w:cs="Times New Roman"/>
          <w:sz w:val="28"/>
          <w:szCs w:val="28"/>
        </w:rPr>
        <w:t>государственной охраны объектов культурного наследия</w:t>
      </w:r>
      <w:r w:rsidRPr="00AF29B0">
        <w:rPr>
          <w:rFonts w:ascii="Times New Roman" w:hAnsi="Times New Roman" w:cs="Times New Roman"/>
          <w:sz w:val="28"/>
          <w:szCs w:val="28"/>
        </w:rPr>
        <w:t xml:space="preserve"> Свердловской области предусмотрены </w:t>
      </w:r>
      <w:hyperlink r:id="rId11" w:tooltip="Федеральный закон от 27.07.2004 N 79-ФЗ (ред. от 08.06.2015) &quot;О государственной гражданской службе Российской Федерации&quot;{КонсультантПлюс}" w:history="1">
        <w:r w:rsidRPr="00AF29B0">
          <w:rPr>
            <w:rFonts w:ascii="Times New Roman" w:hAnsi="Times New Roman" w:cs="Times New Roman"/>
            <w:sz w:val="28"/>
            <w:szCs w:val="28"/>
          </w:rPr>
          <w:t xml:space="preserve">статьей </w:t>
        </w:r>
        <w:r w:rsidR="00AF29B0">
          <w:rPr>
            <w:rFonts w:ascii="Times New Roman" w:hAnsi="Times New Roman" w:cs="Times New Roman"/>
            <w:sz w:val="28"/>
            <w:szCs w:val="28"/>
          </w:rPr>
          <w:br/>
        </w:r>
        <w:r w:rsidRPr="00AF29B0">
          <w:rPr>
            <w:rFonts w:ascii="Times New Roman" w:hAnsi="Times New Roman" w:cs="Times New Roman"/>
            <w:sz w:val="28"/>
            <w:szCs w:val="28"/>
          </w:rPr>
          <w:t>18</w:t>
        </w:r>
      </w:hyperlink>
      <w:r w:rsidRPr="00AF29B0">
        <w:rPr>
          <w:rFonts w:ascii="Times New Roman" w:hAnsi="Times New Roman" w:cs="Times New Roman"/>
          <w:sz w:val="28"/>
          <w:szCs w:val="28"/>
        </w:rPr>
        <w:t xml:space="preserve"> Федерального закона № 79-ФЗ, </w:t>
      </w:r>
      <w:hyperlink r:id="rId12" w:tooltip="Указ Президента РФ от 12.08.2002 N 885 (ред. от 16.07.2009) &quot;Об утверждении общих принципов служебного поведения государственных служащих&quot;{КонсультантПлюс}" w:history="1">
        <w:r w:rsidRPr="00AF29B0">
          <w:rPr>
            <w:rFonts w:ascii="Times New Roman" w:hAnsi="Times New Roman" w:cs="Times New Roman"/>
            <w:sz w:val="28"/>
            <w:szCs w:val="28"/>
          </w:rPr>
          <w:t>Указом</w:t>
        </w:r>
      </w:hyperlink>
      <w:r w:rsidRPr="00AF29B0">
        <w:rPr>
          <w:rFonts w:ascii="Times New Roman" w:hAnsi="Times New Roman" w:cs="Times New Roman"/>
          <w:sz w:val="28"/>
          <w:szCs w:val="28"/>
        </w:rPr>
        <w:t xml:space="preserve"> Президента Российской Федерации от 12 августа 2002 года № 885 «Об утверждении общих принципов служебного поведения государственных служащих»,</w:t>
      </w:r>
      <w:r w:rsidRPr="00AF29B0">
        <w:rPr>
          <w:rFonts w:ascii="Times New Roman" w:eastAsiaTheme="minorHAnsi" w:hAnsi="Times New Roman" w:cs="Times New Roman"/>
          <w:sz w:val="28"/>
          <w:szCs w:val="28"/>
          <w:lang w:eastAsia="en-US"/>
        </w:rPr>
        <w:t xml:space="preserve"> Кодексом этики</w:t>
      </w:r>
      <w:r w:rsidR="005755ED" w:rsidRPr="00AF29B0">
        <w:rPr>
          <w:rFonts w:ascii="Times New Roman" w:eastAsiaTheme="minorHAnsi" w:hAnsi="Times New Roman" w:cs="Times New Roman"/>
          <w:sz w:val="28"/>
          <w:szCs w:val="28"/>
          <w:lang w:eastAsia="en-US"/>
        </w:rPr>
        <w:t xml:space="preserve"> </w:t>
      </w:r>
      <w:r w:rsidRPr="00AF29B0">
        <w:rPr>
          <w:rFonts w:ascii="Times New Roman" w:eastAsiaTheme="minorHAnsi" w:hAnsi="Times New Roman" w:cs="Times New Roman"/>
          <w:sz w:val="28"/>
          <w:szCs w:val="28"/>
          <w:lang w:eastAsia="en-US"/>
        </w:rPr>
        <w:t>и служебного поведения государственных гражданских служащих Свердловской области, утвержденным</w:t>
      </w:r>
      <w:r w:rsidRPr="00AF29B0">
        <w:rPr>
          <w:rFonts w:ascii="Times New Roman" w:hAnsi="Times New Roman" w:cs="Times New Roman"/>
          <w:sz w:val="28"/>
          <w:szCs w:val="28"/>
        </w:rPr>
        <w:t xml:space="preserve"> </w:t>
      </w:r>
      <w:r w:rsidRPr="00AF29B0">
        <w:rPr>
          <w:rFonts w:ascii="Times New Roman" w:eastAsiaTheme="minorHAnsi" w:hAnsi="Times New Roman" w:cs="Times New Roman"/>
          <w:sz w:val="28"/>
          <w:szCs w:val="28"/>
          <w:lang w:eastAsia="en-US"/>
        </w:rPr>
        <w:t>Указом Губернатора Свердловской области от 10.03.2011 № 166-УГ «Об утверждении Кодекса этики и служебного поведения государственных гражданских служащих Свердловской области»</w:t>
      </w:r>
    </w:p>
    <w:p w:rsidR="002A31A4" w:rsidRPr="00AF29B0" w:rsidRDefault="002A31A4" w:rsidP="00AF29B0">
      <w:pPr>
        <w:pStyle w:val="ConsPlusNormal"/>
        <w:ind w:right="54"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 Гражданские служащие </w:t>
      </w:r>
      <w:r w:rsidR="00AF29B0" w:rsidRPr="00342BE3">
        <w:rPr>
          <w:rFonts w:ascii="Times New Roman" w:hAnsi="Times New Roman" w:cs="Times New Roman"/>
          <w:sz w:val="28"/>
          <w:szCs w:val="28"/>
        </w:rPr>
        <w:t>Управления</w:t>
      </w:r>
      <w:r w:rsidR="00AF29B0">
        <w:rPr>
          <w:rFonts w:ascii="Times New Roman" w:hAnsi="Times New Roman" w:cs="Times New Roman"/>
          <w:sz w:val="28"/>
          <w:szCs w:val="28"/>
        </w:rPr>
        <w:t xml:space="preserve"> </w:t>
      </w:r>
      <w:r w:rsidR="00AF29B0" w:rsidRPr="00342BE3">
        <w:rPr>
          <w:rFonts w:ascii="Times New Roman" w:hAnsi="Times New Roman" w:cs="Times New Roman"/>
          <w:sz w:val="28"/>
          <w:szCs w:val="28"/>
        </w:rPr>
        <w:t xml:space="preserve">государственной охраны объектов культурного наследия </w:t>
      </w:r>
      <w:r w:rsidRPr="00AF29B0">
        <w:rPr>
          <w:rFonts w:ascii="Times New Roman" w:hAnsi="Times New Roman" w:cs="Times New Roman"/>
          <w:sz w:val="28"/>
          <w:szCs w:val="28"/>
        </w:rPr>
        <w:t>Свердловской области, сознавая ответственность перед государством, обществом и гражданами, призваны:</w:t>
      </w:r>
    </w:p>
    <w:p w:rsidR="002A31A4" w:rsidRPr="00AF29B0" w:rsidRDefault="002A31A4" w:rsidP="00AF29B0">
      <w:pPr>
        <w:pStyle w:val="ConsPlusNormal"/>
        <w:ind w:right="54"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w:t>
      </w:r>
      <w:r w:rsidR="00AF29B0" w:rsidRPr="00342BE3">
        <w:rPr>
          <w:rFonts w:ascii="Times New Roman" w:hAnsi="Times New Roman" w:cs="Times New Roman"/>
          <w:sz w:val="28"/>
          <w:szCs w:val="28"/>
        </w:rPr>
        <w:t>Управления</w:t>
      </w:r>
      <w:r w:rsidR="00AF29B0">
        <w:rPr>
          <w:rFonts w:ascii="Times New Roman" w:hAnsi="Times New Roman" w:cs="Times New Roman"/>
          <w:sz w:val="28"/>
          <w:szCs w:val="28"/>
        </w:rPr>
        <w:t xml:space="preserve"> </w:t>
      </w:r>
      <w:r w:rsidR="00AF29B0" w:rsidRPr="00342BE3">
        <w:rPr>
          <w:rFonts w:ascii="Times New Roman" w:hAnsi="Times New Roman" w:cs="Times New Roman"/>
          <w:sz w:val="28"/>
          <w:szCs w:val="28"/>
        </w:rPr>
        <w:t xml:space="preserve">государственной охраны объектов культурного наследия </w:t>
      </w:r>
      <w:r w:rsidRPr="00AF29B0">
        <w:rPr>
          <w:rFonts w:ascii="Times New Roman" w:hAnsi="Times New Roman" w:cs="Times New Roman"/>
          <w:sz w:val="28"/>
          <w:szCs w:val="28"/>
        </w:rPr>
        <w:t>Свердловской области;</w:t>
      </w:r>
    </w:p>
    <w:p w:rsidR="002A31A4" w:rsidRPr="00AF29B0" w:rsidRDefault="002A31A4" w:rsidP="00AF29B0">
      <w:pPr>
        <w:pStyle w:val="ConsPlusNormal"/>
        <w:ind w:right="54" w:firstLine="540"/>
        <w:jc w:val="both"/>
        <w:rPr>
          <w:rFonts w:ascii="Times New Roman" w:hAnsi="Times New Roman" w:cs="Times New Roman"/>
          <w:sz w:val="28"/>
          <w:szCs w:val="28"/>
        </w:rPr>
      </w:pPr>
      <w:r w:rsidRPr="00AF29B0">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в) осуществлять свою деятельность в пределах полномочий </w:t>
      </w:r>
      <w:r w:rsidR="00B03E7C" w:rsidRPr="00342BE3">
        <w:rPr>
          <w:rFonts w:ascii="Times New Roman" w:hAnsi="Times New Roman" w:cs="Times New Roman"/>
          <w:sz w:val="28"/>
          <w:szCs w:val="28"/>
        </w:rPr>
        <w:t>Управления</w:t>
      </w:r>
      <w:r w:rsidR="00B03E7C">
        <w:rPr>
          <w:rFonts w:ascii="Times New Roman" w:hAnsi="Times New Roman" w:cs="Times New Roman"/>
          <w:sz w:val="28"/>
          <w:szCs w:val="28"/>
        </w:rPr>
        <w:t xml:space="preserve"> </w:t>
      </w:r>
      <w:r w:rsidR="00B03E7C" w:rsidRPr="00342BE3">
        <w:rPr>
          <w:rFonts w:ascii="Times New Roman" w:hAnsi="Times New Roman" w:cs="Times New Roman"/>
          <w:sz w:val="28"/>
          <w:szCs w:val="28"/>
        </w:rPr>
        <w:t>государственной охраны объектов культурного наследия</w:t>
      </w:r>
      <w:r w:rsidR="00B03E7C" w:rsidRPr="00AF29B0">
        <w:rPr>
          <w:rFonts w:ascii="Times New Roman" w:hAnsi="Times New Roman" w:cs="Times New Roman"/>
          <w:sz w:val="28"/>
          <w:szCs w:val="28"/>
        </w:rPr>
        <w:t xml:space="preserve"> </w:t>
      </w:r>
      <w:r w:rsidRPr="00AF29B0">
        <w:rPr>
          <w:rFonts w:ascii="Times New Roman" w:hAnsi="Times New Roman" w:cs="Times New Roman"/>
          <w:sz w:val="28"/>
          <w:szCs w:val="28"/>
        </w:rPr>
        <w:t>Свердловской области;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lastRenderedPageBreak/>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ж) соблюдать нормы служебной, профессиональной этики и правила делового поведения;</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з) проявлять корректность и внимательность в обращении с гражданами и должностными лицами;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и) проявлять терпимость и уважение к обычаям и традициям народов России и других государств, учитывать культурные </w:t>
      </w:r>
      <w:r w:rsidR="00B03E7C">
        <w:rPr>
          <w:rFonts w:ascii="Times New Roman" w:hAnsi="Times New Roman" w:cs="Times New Roman"/>
          <w:sz w:val="28"/>
          <w:szCs w:val="28"/>
        </w:rPr>
        <w:br/>
      </w:r>
      <w:r w:rsidRPr="00AF29B0">
        <w:rPr>
          <w:rFonts w:ascii="Times New Roman" w:hAnsi="Times New Roman" w:cs="Times New Roman"/>
          <w:sz w:val="28"/>
          <w:szCs w:val="28"/>
        </w:rPr>
        <w:t xml:space="preserve">и иные особенности различных этнических, социальных групп и конфессий, способствовать межнациональному </w:t>
      </w:r>
      <w:r w:rsidR="00B03E7C">
        <w:rPr>
          <w:rFonts w:ascii="Times New Roman" w:hAnsi="Times New Roman" w:cs="Times New Roman"/>
          <w:sz w:val="28"/>
          <w:szCs w:val="28"/>
        </w:rPr>
        <w:br/>
      </w:r>
      <w:r w:rsidRPr="00AF29B0">
        <w:rPr>
          <w:rFonts w:ascii="Times New Roman" w:hAnsi="Times New Roman" w:cs="Times New Roman"/>
          <w:sz w:val="28"/>
          <w:szCs w:val="28"/>
        </w:rPr>
        <w:t>и межконфессиональному согласию;</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w:t>
      </w:r>
      <w:r w:rsidR="008F5441" w:rsidRPr="00342BE3">
        <w:rPr>
          <w:rFonts w:ascii="Times New Roman" w:hAnsi="Times New Roman" w:cs="Times New Roman"/>
          <w:sz w:val="28"/>
          <w:szCs w:val="28"/>
        </w:rPr>
        <w:t>Управления</w:t>
      </w:r>
      <w:r w:rsidR="008F5441">
        <w:rPr>
          <w:rFonts w:ascii="Times New Roman" w:hAnsi="Times New Roman" w:cs="Times New Roman"/>
          <w:sz w:val="28"/>
          <w:szCs w:val="28"/>
        </w:rPr>
        <w:t xml:space="preserve"> </w:t>
      </w:r>
      <w:r w:rsidR="008F5441" w:rsidRPr="00342BE3">
        <w:rPr>
          <w:rFonts w:ascii="Times New Roman" w:hAnsi="Times New Roman" w:cs="Times New Roman"/>
          <w:sz w:val="28"/>
          <w:szCs w:val="28"/>
        </w:rPr>
        <w:t xml:space="preserve">государственной охраны объектов культурного наследия </w:t>
      </w:r>
      <w:r w:rsidRPr="00AF29B0">
        <w:rPr>
          <w:rFonts w:ascii="Times New Roman" w:hAnsi="Times New Roman" w:cs="Times New Roman"/>
          <w:sz w:val="28"/>
          <w:szCs w:val="28"/>
        </w:rPr>
        <w:t>Свердловской области;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л)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н) воздерживаться от публичных высказываний, суждений и оценок в отношении деятельности </w:t>
      </w:r>
      <w:r w:rsidR="00B03E7C" w:rsidRPr="00342BE3">
        <w:rPr>
          <w:rFonts w:ascii="Times New Roman" w:hAnsi="Times New Roman" w:cs="Times New Roman"/>
          <w:sz w:val="28"/>
          <w:szCs w:val="28"/>
        </w:rPr>
        <w:t>Управления</w:t>
      </w:r>
      <w:r w:rsidR="00B03E7C">
        <w:rPr>
          <w:rFonts w:ascii="Times New Roman" w:hAnsi="Times New Roman" w:cs="Times New Roman"/>
          <w:sz w:val="28"/>
          <w:szCs w:val="28"/>
        </w:rPr>
        <w:t xml:space="preserve"> </w:t>
      </w:r>
      <w:r w:rsidR="00B03E7C" w:rsidRPr="00342BE3">
        <w:rPr>
          <w:rFonts w:ascii="Times New Roman" w:hAnsi="Times New Roman" w:cs="Times New Roman"/>
          <w:sz w:val="28"/>
          <w:szCs w:val="28"/>
        </w:rPr>
        <w:t>государственной охраны объектов культурного наследия</w:t>
      </w:r>
      <w:r w:rsidR="00B03E7C" w:rsidRPr="00AF29B0">
        <w:rPr>
          <w:rFonts w:ascii="Times New Roman" w:hAnsi="Times New Roman" w:cs="Times New Roman"/>
          <w:sz w:val="28"/>
          <w:szCs w:val="28"/>
        </w:rPr>
        <w:t xml:space="preserve"> </w:t>
      </w:r>
      <w:r w:rsidRPr="00AF29B0">
        <w:rPr>
          <w:rFonts w:ascii="Times New Roman" w:hAnsi="Times New Roman" w:cs="Times New Roman"/>
          <w:sz w:val="28"/>
          <w:szCs w:val="28"/>
        </w:rPr>
        <w:t>Свердловской области, его руководителей, если это не входит в их должностные обязанности;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о) соблюдать установленные в </w:t>
      </w:r>
      <w:r w:rsidR="008F5441" w:rsidRPr="00342BE3">
        <w:rPr>
          <w:rFonts w:ascii="Times New Roman" w:hAnsi="Times New Roman" w:cs="Times New Roman"/>
          <w:sz w:val="28"/>
          <w:szCs w:val="28"/>
        </w:rPr>
        <w:t>Управлени</w:t>
      </w:r>
      <w:r w:rsidR="008F5441">
        <w:rPr>
          <w:rFonts w:ascii="Times New Roman" w:hAnsi="Times New Roman" w:cs="Times New Roman"/>
          <w:sz w:val="28"/>
          <w:szCs w:val="28"/>
        </w:rPr>
        <w:t xml:space="preserve">и </w:t>
      </w:r>
      <w:r w:rsidR="008F5441" w:rsidRPr="00342BE3">
        <w:rPr>
          <w:rFonts w:ascii="Times New Roman" w:hAnsi="Times New Roman" w:cs="Times New Roman"/>
          <w:sz w:val="28"/>
          <w:szCs w:val="28"/>
        </w:rPr>
        <w:t xml:space="preserve">государственной охраны объектов культурного наследия </w:t>
      </w:r>
      <w:r w:rsidRPr="00AF29B0">
        <w:rPr>
          <w:rFonts w:ascii="Times New Roman" w:hAnsi="Times New Roman" w:cs="Times New Roman"/>
          <w:sz w:val="28"/>
          <w:szCs w:val="28"/>
        </w:rPr>
        <w:t>Свердловской области правила публичных выступлений и предоставления служебной информации;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п) уважительно относиться к деятельности представителей средств массовой информации по информированию общества </w:t>
      </w:r>
      <w:r w:rsidR="00B03E7C">
        <w:rPr>
          <w:rFonts w:ascii="Times New Roman" w:hAnsi="Times New Roman" w:cs="Times New Roman"/>
          <w:sz w:val="28"/>
          <w:szCs w:val="28"/>
        </w:rPr>
        <w:br/>
      </w:r>
      <w:r w:rsidRPr="00AF29B0">
        <w:rPr>
          <w:rFonts w:ascii="Times New Roman" w:hAnsi="Times New Roman" w:cs="Times New Roman"/>
          <w:sz w:val="28"/>
          <w:szCs w:val="28"/>
        </w:rPr>
        <w:t xml:space="preserve">о работе </w:t>
      </w:r>
      <w:r w:rsidR="008F5441" w:rsidRPr="00342BE3">
        <w:rPr>
          <w:rFonts w:ascii="Times New Roman" w:hAnsi="Times New Roman" w:cs="Times New Roman"/>
          <w:sz w:val="28"/>
          <w:szCs w:val="28"/>
        </w:rPr>
        <w:t>Управления</w:t>
      </w:r>
      <w:r w:rsidR="008F5441">
        <w:rPr>
          <w:rFonts w:ascii="Times New Roman" w:hAnsi="Times New Roman" w:cs="Times New Roman"/>
          <w:sz w:val="28"/>
          <w:szCs w:val="28"/>
        </w:rPr>
        <w:t xml:space="preserve"> </w:t>
      </w:r>
      <w:r w:rsidR="008F5441" w:rsidRPr="00342BE3">
        <w:rPr>
          <w:rFonts w:ascii="Times New Roman" w:hAnsi="Times New Roman" w:cs="Times New Roman"/>
          <w:sz w:val="28"/>
          <w:szCs w:val="28"/>
        </w:rPr>
        <w:t xml:space="preserve">государственной охраны объектов культурного наследия </w:t>
      </w:r>
      <w:r w:rsidRPr="00AF29B0">
        <w:rPr>
          <w:rFonts w:ascii="Times New Roman" w:hAnsi="Times New Roman" w:cs="Times New Roman"/>
          <w:sz w:val="28"/>
          <w:szCs w:val="28"/>
        </w:rPr>
        <w:t>Свердловской области, а также оказывать содействие в получении достоверной информации в установленном порядке.</w:t>
      </w:r>
    </w:p>
    <w:p w:rsidR="002A31A4" w:rsidRPr="00AF29B0" w:rsidRDefault="002A31A4" w:rsidP="003A43CF">
      <w:pPr>
        <w:pStyle w:val="ConsPlusNormal"/>
        <w:ind w:right="-87"/>
        <w:jc w:val="both"/>
        <w:rPr>
          <w:rFonts w:ascii="Times New Roman" w:hAnsi="Times New Roman" w:cs="Times New Roman"/>
          <w:sz w:val="28"/>
          <w:szCs w:val="28"/>
        </w:rPr>
      </w:pPr>
    </w:p>
    <w:p w:rsidR="002A31A4" w:rsidRPr="00AF29B0" w:rsidRDefault="002A31A4" w:rsidP="003A43CF">
      <w:pPr>
        <w:pStyle w:val="ConsPlusNormal"/>
        <w:ind w:right="-87"/>
        <w:jc w:val="center"/>
        <w:outlineLvl w:val="0"/>
        <w:rPr>
          <w:rFonts w:ascii="Times New Roman" w:hAnsi="Times New Roman" w:cs="Times New Roman"/>
          <w:b/>
          <w:sz w:val="28"/>
          <w:szCs w:val="28"/>
        </w:rPr>
      </w:pPr>
      <w:bookmarkStart w:id="2" w:name="Par37"/>
      <w:bookmarkEnd w:id="2"/>
      <w:r w:rsidRPr="00AF29B0">
        <w:rPr>
          <w:rFonts w:ascii="Times New Roman" w:hAnsi="Times New Roman" w:cs="Times New Roman"/>
          <w:b/>
          <w:sz w:val="28"/>
          <w:szCs w:val="28"/>
        </w:rPr>
        <w:t>2. Основные понятия, используемые в сфере противодействия коррупции</w:t>
      </w:r>
    </w:p>
    <w:p w:rsidR="002A31A4" w:rsidRPr="00AF29B0" w:rsidRDefault="002A31A4" w:rsidP="003A43CF">
      <w:pPr>
        <w:pStyle w:val="ConsPlusNormal"/>
        <w:ind w:right="-87"/>
        <w:jc w:val="both"/>
        <w:rPr>
          <w:rFonts w:ascii="Times New Roman" w:hAnsi="Times New Roman" w:cs="Times New Roman"/>
          <w:sz w:val="28"/>
          <w:szCs w:val="28"/>
        </w:rPr>
      </w:pP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lastRenderedPageBreak/>
        <w:t xml:space="preserve">Коррупция: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w:t>
      </w:r>
      <w:r w:rsidR="005755ED" w:rsidRPr="00AF29B0">
        <w:rPr>
          <w:rFonts w:ascii="Times New Roman" w:hAnsi="Times New Roman" w:cs="Times New Roman"/>
          <w:sz w:val="28"/>
          <w:szCs w:val="28"/>
        </w:rPr>
        <w:t xml:space="preserve"> </w:t>
      </w:r>
      <w:r w:rsidR="008F5441">
        <w:rPr>
          <w:rFonts w:ascii="Times New Roman" w:hAnsi="Times New Roman" w:cs="Times New Roman"/>
          <w:sz w:val="28"/>
          <w:szCs w:val="28"/>
        </w:rPr>
        <w:t>в целях</w:t>
      </w:r>
      <w:r w:rsidRPr="00AF29B0">
        <w:rPr>
          <w:rFonts w:ascii="Times New Roman" w:hAnsi="Times New Roman" w:cs="Times New Roman"/>
          <w:sz w:val="28"/>
          <w:szCs w:val="28"/>
        </w:rPr>
        <w:t xml:space="preserve">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w:t>
      </w:r>
      <w:r w:rsidR="008F5441">
        <w:rPr>
          <w:rFonts w:ascii="Times New Roman" w:hAnsi="Times New Roman" w:cs="Times New Roman"/>
          <w:sz w:val="28"/>
          <w:szCs w:val="28"/>
        </w:rPr>
        <w:br/>
      </w:r>
      <w:r w:rsidRPr="00AF29B0">
        <w:rPr>
          <w:rFonts w:ascii="Times New Roman" w:hAnsi="Times New Roman" w:cs="Times New Roman"/>
          <w:sz w:val="28"/>
          <w:szCs w:val="28"/>
        </w:rPr>
        <w:t>и физических лиц в пределах их полномочий: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б) по выявлению, предупреждению, пресечению, раскрытию и расследованию коррупционных правонарушений (борьба </w:t>
      </w:r>
      <w:r w:rsidR="00B03E7C">
        <w:rPr>
          <w:rFonts w:ascii="Times New Roman" w:hAnsi="Times New Roman" w:cs="Times New Roman"/>
          <w:sz w:val="28"/>
          <w:szCs w:val="28"/>
        </w:rPr>
        <w:br/>
      </w:r>
      <w:r w:rsidRPr="00AF29B0">
        <w:rPr>
          <w:rFonts w:ascii="Times New Roman" w:hAnsi="Times New Roman" w:cs="Times New Roman"/>
          <w:sz w:val="28"/>
          <w:szCs w:val="28"/>
        </w:rPr>
        <w:t>с коррупцией);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в) по минимизации и (или) ликвидации последствий коррупционных правонарушений.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w:t>
      </w:r>
      <w:r w:rsidR="00B03E7C">
        <w:rPr>
          <w:rFonts w:ascii="Times New Roman" w:hAnsi="Times New Roman" w:cs="Times New Roman"/>
          <w:sz w:val="28"/>
          <w:szCs w:val="28"/>
        </w:rPr>
        <w:br/>
      </w:r>
      <w:r w:rsidRPr="00AF29B0">
        <w:rPr>
          <w:rFonts w:ascii="Times New Roman" w:hAnsi="Times New Roman" w:cs="Times New Roman"/>
          <w:sz w:val="28"/>
          <w:szCs w:val="28"/>
        </w:rPr>
        <w:t>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Конфликт интересов -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2A31A4" w:rsidRPr="00AF29B0" w:rsidRDefault="002A31A4" w:rsidP="003A43CF">
      <w:pPr>
        <w:pStyle w:val="ConsPlusNormal"/>
        <w:ind w:right="-87" w:firstLine="540"/>
        <w:jc w:val="both"/>
        <w:rPr>
          <w:rFonts w:ascii="Times New Roman" w:hAnsi="Times New Roman" w:cs="Times New Roman"/>
          <w:sz w:val="28"/>
          <w:szCs w:val="28"/>
        </w:rPr>
      </w:pPr>
      <w:r w:rsidRPr="00AF29B0">
        <w:rPr>
          <w:rFonts w:ascii="Times New Roman" w:hAnsi="Times New Roman" w:cs="Times New Roman"/>
          <w:sz w:val="28"/>
          <w:szCs w:val="28"/>
        </w:rPr>
        <w:t xml:space="preserve">Личная заинтересованность -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w:t>
      </w:r>
      <w:r w:rsidR="00B03E7C">
        <w:rPr>
          <w:rFonts w:ascii="Times New Roman" w:hAnsi="Times New Roman" w:cs="Times New Roman"/>
          <w:sz w:val="28"/>
          <w:szCs w:val="28"/>
        </w:rPr>
        <w:br/>
      </w:r>
      <w:r w:rsidRPr="00AF29B0">
        <w:rPr>
          <w:rFonts w:ascii="Times New Roman" w:hAnsi="Times New Roman" w:cs="Times New Roman"/>
          <w:sz w:val="28"/>
          <w:szCs w:val="28"/>
        </w:rPr>
        <w:t>с которыми гражданский служащий связан финансовыми или иными обязательствами.</w:t>
      </w:r>
    </w:p>
    <w:p w:rsidR="008F69EE" w:rsidRPr="00AF29B0" w:rsidRDefault="008F69EE" w:rsidP="00072EA4">
      <w:pPr>
        <w:pStyle w:val="ConsPlusNormal"/>
        <w:ind w:firstLine="540"/>
        <w:jc w:val="both"/>
        <w:rPr>
          <w:rFonts w:ascii="Times New Roman" w:hAnsi="Times New Roman" w:cs="Times New Roman"/>
          <w:sz w:val="28"/>
          <w:szCs w:val="28"/>
        </w:rPr>
      </w:pPr>
    </w:p>
    <w:p w:rsidR="008F5441" w:rsidRDefault="008F5441" w:rsidP="008F69EE">
      <w:pPr>
        <w:pStyle w:val="ConsPlusNormal"/>
        <w:ind w:firstLine="540"/>
        <w:jc w:val="center"/>
        <w:rPr>
          <w:rFonts w:ascii="Times New Roman" w:hAnsi="Times New Roman" w:cs="Times New Roman"/>
          <w:sz w:val="28"/>
          <w:szCs w:val="28"/>
        </w:rPr>
      </w:pPr>
    </w:p>
    <w:p w:rsidR="008F5441" w:rsidRDefault="008F5441" w:rsidP="008F69EE">
      <w:pPr>
        <w:pStyle w:val="ConsPlusNormal"/>
        <w:ind w:firstLine="540"/>
        <w:jc w:val="center"/>
        <w:rPr>
          <w:rFonts w:ascii="Times New Roman" w:hAnsi="Times New Roman" w:cs="Times New Roman"/>
          <w:sz w:val="28"/>
          <w:szCs w:val="28"/>
        </w:rPr>
      </w:pPr>
    </w:p>
    <w:p w:rsidR="00B03E7C" w:rsidRDefault="00B03E7C" w:rsidP="008F69EE">
      <w:pPr>
        <w:pStyle w:val="ConsPlusNormal"/>
        <w:ind w:firstLine="540"/>
        <w:jc w:val="center"/>
        <w:rPr>
          <w:rFonts w:ascii="Times New Roman" w:hAnsi="Times New Roman" w:cs="Times New Roman"/>
          <w:sz w:val="28"/>
          <w:szCs w:val="28"/>
        </w:rPr>
      </w:pPr>
    </w:p>
    <w:p w:rsidR="008F69EE" w:rsidRPr="008F5441" w:rsidRDefault="008F69EE" w:rsidP="008F69EE">
      <w:pPr>
        <w:pStyle w:val="ConsPlusNormal"/>
        <w:ind w:firstLine="540"/>
        <w:jc w:val="center"/>
        <w:rPr>
          <w:rFonts w:ascii="Times New Roman" w:hAnsi="Times New Roman" w:cs="Times New Roman"/>
          <w:b/>
          <w:sz w:val="28"/>
          <w:szCs w:val="28"/>
        </w:rPr>
      </w:pPr>
      <w:r w:rsidRPr="008F5441">
        <w:rPr>
          <w:rFonts w:ascii="Times New Roman" w:hAnsi="Times New Roman" w:cs="Times New Roman"/>
          <w:b/>
          <w:sz w:val="28"/>
          <w:szCs w:val="28"/>
        </w:rPr>
        <w:lastRenderedPageBreak/>
        <w:t xml:space="preserve">3. Ограничения, запреты и обязанности гражданских служащих </w:t>
      </w:r>
      <w:r w:rsidR="008F5441" w:rsidRPr="008F5441">
        <w:rPr>
          <w:rFonts w:ascii="Times New Roman" w:hAnsi="Times New Roman" w:cs="Times New Roman"/>
          <w:b/>
          <w:sz w:val="28"/>
          <w:szCs w:val="28"/>
        </w:rPr>
        <w:t xml:space="preserve">Управления государственной охраны объектов культурного наследия </w:t>
      </w:r>
      <w:r w:rsidRPr="008F5441">
        <w:rPr>
          <w:rFonts w:ascii="Times New Roman" w:hAnsi="Times New Roman" w:cs="Times New Roman"/>
          <w:b/>
          <w:sz w:val="28"/>
          <w:szCs w:val="28"/>
        </w:rPr>
        <w:t>Свердловской области</w:t>
      </w:r>
    </w:p>
    <w:p w:rsidR="00A607C3" w:rsidRPr="00524941" w:rsidRDefault="00A607C3" w:rsidP="00A607C3">
      <w:pPr>
        <w:pStyle w:val="40"/>
        <w:shd w:val="clear" w:color="auto" w:fill="auto"/>
        <w:spacing w:before="0" w:after="0" w:line="240" w:lineRule="auto"/>
      </w:pPr>
      <w:bookmarkStart w:id="3" w:name="Par304"/>
      <w:bookmarkEnd w:id="3"/>
    </w:p>
    <w:tbl>
      <w:tblPr>
        <w:tblW w:w="15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55"/>
        <w:gridCol w:w="2533"/>
        <w:gridCol w:w="4885"/>
        <w:gridCol w:w="2714"/>
      </w:tblGrid>
      <w:tr w:rsidR="00A607C3" w:rsidRPr="0043560D" w:rsidTr="002A31A4">
        <w:trPr>
          <w:trHeight w:val="589"/>
        </w:trPr>
        <w:tc>
          <w:tcPr>
            <w:tcW w:w="5361" w:type="dxa"/>
            <w:gridSpan w:val="2"/>
            <w:vAlign w:val="center"/>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Содержание запрета/ограничения</w:t>
            </w:r>
          </w:p>
        </w:tc>
        <w:tc>
          <w:tcPr>
            <w:tcW w:w="2533" w:type="dxa"/>
            <w:vAlign w:val="center"/>
          </w:tcPr>
          <w:p w:rsidR="00A607C3" w:rsidRPr="003A43CF" w:rsidRDefault="00A607C3" w:rsidP="002A31A4">
            <w:pPr>
              <w:pStyle w:val="1"/>
              <w:shd w:val="clear" w:color="auto" w:fill="auto"/>
              <w:spacing w:line="240" w:lineRule="auto"/>
              <w:ind w:firstLine="220"/>
              <w:jc w:val="center"/>
              <w:rPr>
                <w:b/>
                <w:sz w:val="24"/>
                <w:szCs w:val="24"/>
              </w:rPr>
            </w:pPr>
            <w:r w:rsidRPr="003A43CF">
              <w:rPr>
                <w:b/>
                <w:sz w:val="24"/>
                <w:szCs w:val="24"/>
              </w:rPr>
              <w:t>Нормативные правовые основания</w:t>
            </w:r>
          </w:p>
        </w:tc>
        <w:tc>
          <w:tcPr>
            <w:tcW w:w="4885" w:type="dxa"/>
            <w:vAlign w:val="center"/>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Необходимые действия</w:t>
            </w:r>
          </w:p>
        </w:tc>
        <w:tc>
          <w:tcPr>
            <w:tcW w:w="2714" w:type="dxa"/>
            <w:vAlign w:val="center"/>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Ответственность за несоблюдение</w:t>
            </w:r>
          </w:p>
        </w:tc>
      </w:tr>
      <w:tr w:rsidR="00A607C3" w:rsidRPr="0043560D" w:rsidTr="002A31A4">
        <w:trPr>
          <w:trHeight w:val="418"/>
        </w:trPr>
        <w:tc>
          <w:tcPr>
            <w:tcW w:w="15493" w:type="dxa"/>
            <w:gridSpan w:val="5"/>
            <w:vAlign w:val="center"/>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Сведения о доходах, об имуществе и обязательствах имущественного характера</w:t>
            </w:r>
          </w:p>
        </w:tc>
      </w:tr>
      <w:tr w:rsidR="00A607C3" w:rsidRPr="000047C9"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 xml:space="preserve">Государственный гражданский служащий Свердловской области обязан ежегодно представлять представителю нанимателя сведения о своих доходах, имуществе </w:t>
            </w:r>
            <w:r w:rsidRPr="003A43CF">
              <w:rPr>
                <w:sz w:val="24"/>
                <w:szCs w:val="24"/>
              </w:rPr>
              <w:br/>
              <w:t xml:space="preserve">и обязательствах имущественного характера, а также о доходах, об имуществе и обязательствах имущественного характера супруга (супруги) </w:t>
            </w:r>
            <w:r w:rsidRPr="003A43CF">
              <w:rPr>
                <w:sz w:val="24"/>
                <w:szCs w:val="24"/>
              </w:rPr>
              <w:br/>
              <w:t>и несовершеннолетних детей.</w:t>
            </w:r>
          </w:p>
          <w:p w:rsidR="00A607C3" w:rsidRPr="003A43CF" w:rsidRDefault="00A607C3" w:rsidP="002A31A4">
            <w:pPr>
              <w:pStyle w:val="1"/>
              <w:shd w:val="clear" w:color="auto" w:fill="auto"/>
              <w:spacing w:line="240" w:lineRule="auto"/>
              <w:rPr>
                <w:sz w:val="24"/>
                <w:szCs w:val="24"/>
              </w:rPr>
            </w:pPr>
            <w:r w:rsidRPr="003A43CF">
              <w:rPr>
                <w:sz w:val="24"/>
                <w:szCs w:val="24"/>
              </w:rPr>
              <w:t>Перечни должностей, на которые распространяется данная обязанность, утверждены Указом Губернатора Свердловской области от 01.04.2015 № 159-УГ</w:t>
            </w:r>
          </w:p>
          <w:p w:rsidR="00A607C3" w:rsidRPr="003A43CF" w:rsidRDefault="00A607C3" w:rsidP="008F5441">
            <w:pPr>
              <w:pStyle w:val="1"/>
              <w:shd w:val="clear" w:color="auto" w:fill="auto"/>
              <w:spacing w:line="240" w:lineRule="auto"/>
              <w:rPr>
                <w:i/>
                <w:sz w:val="24"/>
                <w:szCs w:val="24"/>
              </w:rPr>
            </w:pPr>
            <w:r w:rsidRPr="003A43CF">
              <w:rPr>
                <w:sz w:val="24"/>
                <w:szCs w:val="24"/>
              </w:rPr>
              <w:t xml:space="preserve">и приказом </w:t>
            </w:r>
            <w:r w:rsidR="008F5441" w:rsidRPr="008F5441">
              <w:rPr>
                <w:sz w:val="24"/>
                <w:szCs w:val="24"/>
              </w:rPr>
              <w:t>Управления государственной охраны объектов культурного наследия</w:t>
            </w:r>
            <w:r w:rsidR="008F5441" w:rsidRPr="00342BE3">
              <w:rPr>
                <w:sz w:val="28"/>
                <w:szCs w:val="28"/>
              </w:rPr>
              <w:t xml:space="preserve"> </w:t>
            </w:r>
            <w:r w:rsidRPr="003A43CF">
              <w:rPr>
                <w:sz w:val="24"/>
                <w:szCs w:val="24"/>
              </w:rPr>
              <w:t xml:space="preserve">Свердловской области от </w:t>
            </w:r>
            <w:r w:rsidR="008F5441">
              <w:rPr>
                <w:sz w:val="24"/>
                <w:szCs w:val="24"/>
              </w:rPr>
              <w:t>1</w:t>
            </w:r>
            <w:r w:rsidRPr="003A43CF">
              <w:rPr>
                <w:bCs/>
                <w:sz w:val="24"/>
                <w:szCs w:val="24"/>
              </w:rPr>
              <w:t>0.0</w:t>
            </w:r>
            <w:r w:rsidR="008F5441">
              <w:rPr>
                <w:bCs/>
                <w:sz w:val="24"/>
                <w:szCs w:val="24"/>
              </w:rPr>
              <w:t>3</w:t>
            </w:r>
            <w:r w:rsidRPr="003A43CF">
              <w:rPr>
                <w:bCs/>
                <w:sz w:val="24"/>
                <w:szCs w:val="24"/>
              </w:rPr>
              <w:t>.201</w:t>
            </w:r>
            <w:r w:rsidR="008F5441">
              <w:rPr>
                <w:bCs/>
                <w:sz w:val="24"/>
                <w:szCs w:val="24"/>
              </w:rPr>
              <w:t>7</w:t>
            </w:r>
            <w:r w:rsidRPr="003A43CF">
              <w:rPr>
                <w:bCs/>
                <w:sz w:val="24"/>
                <w:szCs w:val="24"/>
              </w:rPr>
              <w:t xml:space="preserve"> № 7</w:t>
            </w:r>
            <w:r w:rsidR="008F5441">
              <w:rPr>
                <w:bCs/>
                <w:sz w:val="24"/>
                <w:szCs w:val="24"/>
              </w:rPr>
              <w:t>8</w:t>
            </w:r>
            <w:r w:rsidRPr="003A43CF">
              <w:rPr>
                <w:bCs/>
                <w:sz w:val="24"/>
                <w:szCs w:val="24"/>
              </w:rPr>
              <w:t xml:space="preserve"> «Об утверждении Перечня должностей государственной гражданской службы Свердловской области в </w:t>
            </w:r>
            <w:r w:rsidR="008F5441">
              <w:rPr>
                <w:sz w:val="24"/>
                <w:szCs w:val="24"/>
              </w:rPr>
              <w:t>Управлении</w:t>
            </w:r>
            <w:r w:rsidR="008F5441" w:rsidRPr="008F5441">
              <w:rPr>
                <w:sz w:val="24"/>
                <w:szCs w:val="24"/>
              </w:rPr>
              <w:t xml:space="preserve"> государственной охраны объектов культурного наследия</w:t>
            </w:r>
            <w:r w:rsidR="008F5441" w:rsidRPr="00342BE3">
              <w:rPr>
                <w:sz w:val="28"/>
                <w:szCs w:val="28"/>
              </w:rPr>
              <w:t xml:space="preserve"> </w:t>
            </w:r>
            <w:r w:rsidRPr="003A43CF">
              <w:rPr>
                <w:bCs/>
                <w:sz w:val="24"/>
                <w:szCs w:val="24"/>
              </w:rPr>
              <w:t xml:space="preserve">Свердловской области, замещение которых связано с коррупционными рисками». </w:t>
            </w:r>
            <w:r w:rsidRPr="003A43CF">
              <w:rPr>
                <w:i/>
                <w:sz w:val="24"/>
                <w:szCs w:val="24"/>
              </w:rPr>
              <w:t>Обязанность возникает, если по состоянию на 31 декабря отчетного года служащий замещал должность, включенную в перечень.</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ч. 1 ст. 20 Федерального закона от 27.07.2004 № 79-ФЗ (далее – Федеральный закон № 79-ФЗ); ст. 15 Федерального закона № 79-ФЗ;</w:t>
            </w:r>
          </w:p>
          <w:p w:rsidR="00A607C3" w:rsidRPr="003A43CF" w:rsidRDefault="00A607C3" w:rsidP="002A31A4">
            <w:pPr>
              <w:pStyle w:val="1"/>
              <w:shd w:val="clear" w:color="auto" w:fill="auto"/>
              <w:spacing w:line="240" w:lineRule="auto"/>
              <w:rPr>
                <w:sz w:val="24"/>
                <w:szCs w:val="24"/>
              </w:rPr>
            </w:pPr>
            <w:r w:rsidRPr="003A43CF">
              <w:rPr>
                <w:sz w:val="24"/>
                <w:szCs w:val="24"/>
              </w:rPr>
              <w:t>ч. 1 ст. 8 Федерального закона от 25.12.2008 № 273-ФЗ (далее – Федеральный закон № 273-ФЗ);</w:t>
            </w:r>
          </w:p>
          <w:p w:rsidR="00A607C3" w:rsidRPr="003A43CF" w:rsidRDefault="00A607C3" w:rsidP="002A31A4">
            <w:pPr>
              <w:pStyle w:val="1"/>
              <w:shd w:val="clear" w:color="auto" w:fill="auto"/>
              <w:spacing w:line="240" w:lineRule="auto"/>
              <w:rPr>
                <w:sz w:val="24"/>
                <w:szCs w:val="24"/>
              </w:rPr>
            </w:pPr>
            <w:r w:rsidRPr="003A43CF">
              <w:rPr>
                <w:sz w:val="24"/>
                <w:szCs w:val="24"/>
              </w:rPr>
              <w:t>Указ Губернатора Свердловской области от 01.04.2015 № 159-УГ; Указ Губернатора Свердловской области от 22.05.2015 № 222-УГ</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Представить не позднее 30 апреля года, следующего за отчетным, сведения о доходах, об имуществе и обязательствах имущественного характера (своих, супруга (супруги) и несовершеннолетних детей)</w:t>
            </w:r>
          </w:p>
        </w:tc>
        <w:tc>
          <w:tcPr>
            <w:tcW w:w="2714" w:type="dxa"/>
          </w:tcPr>
          <w:p w:rsidR="00A607C3" w:rsidRPr="00BC056B" w:rsidRDefault="00A607C3" w:rsidP="002A31A4">
            <w:pPr>
              <w:pStyle w:val="1"/>
              <w:shd w:val="clear" w:color="auto" w:fill="auto"/>
              <w:spacing w:line="240" w:lineRule="auto"/>
              <w:rPr>
                <w:sz w:val="24"/>
                <w:szCs w:val="24"/>
              </w:rPr>
            </w:pPr>
            <w:r w:rsidRPr="00BC056B">
              <w:rPr>
                <w:sz w:val="24"/>
                <w:szCs w:val="24"/>
              </w:rPr>
              <w:t>Непредставление указанных сведений или представление заведомо ложных сведений является правонарушением, влечет освобождение государственного гражданского служащего Свердловской области от замещаемой должности либо привлечение его к иным видам дисциплинарной ответственности</w:t>
            </w:r>
          </w:p>
        </w:tc>
      </w:tr>
      <w:tr w:rsidR="0034752A" w:rsidRPr="000047C9" w:rsidTr="002A31A4">
        <w:tc>
          <w:tcPr>
            <w:tcW w:w="5361" w:type="dxa"/>
            <w:gridSpan w:val="2"/>
          </w:tcPr>
          <w:p w:rsidR="0034752A" w:rsidRPr="0034752A" w:rsidRDefault="0034752A" w:rsidP="0034752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34752A">
              <w:rPr>
                <w:rFonts w:ascii="Times New Roman" w:hAnsi="Times New Roman" w:cs="Times New Roman"/>
                <w:sz w:val="24"/>
                <w:szCs w:val="24"/>
              </w:rPr>
              <w:t>Государственный гражданский служащий Свердловской области обязан ежегодно представлять представителю нанимателя сведения</w:t>
            </w:r>
            <w:r w:rsidRPr="0034752A">
              <w:rPr>
                <w:rFonts w:ascii="Times New Roman" w:hAnsi="Times New Roman" w:cs="Times New Roman"/>
                <w:sz w:val="24"/>
                <w:szCs w:val="24"/>
              </w:rPr>
              <w:t xml:space="preserve"> </w:t>
            </w:r>
            <w:r w:rsidRPr="0034752A">
              <w:rPr>
                <w:rFonts w:ascii="Times New Roman" w:eastAsiaTheme="minorHAnsi" w:hAnsi="Times New Roman" w:cs="Times New Roman"/>
                <w:sz w:val="24"/>
                <w:szCs w:val="24"/>
                <w:lang w:eastAsia="en-US"/>
              </w:rPr>
              <w:t>об адресах сайтов и (или) страниц сайтов в информационно-телекоммуникационной сети "Интернет", на которых</w:t>
            </w:r>
            <w:r w:rsidRPr="0034752A">
              <w:rPr>
                <w:rFonts w:ascii="Times New Roman" w:eastAsiaTheme="minorHAnsi" w:hAnsi="Times New Roman" w:cs="Times New Roman"/>
                <w:sz w:val="24"/>
                <w:szCs w:val="24"/>
                <w:lang w:eastAsia="en-US"/>
              </w:rPr>
              <w:t xml:space="preserve"> </w:t>
            </w:r>
            <w:r w:rsidRPr="0034752A">
              <w:rPr>
                <w:rFonts w:ascii="Times New Roman" w:eastAsiaTheme="minorHAnsi" w:hAnsi="Times New Roman" w:cs="Times New Roman"/>
                <w:sz w:val="24"/>
                <w:szCs w:val="24"/>
                <w:lang w:eastAsia="en-US"/>
              </w:rPr>
              <w:t xml:space="preserve">гражданский служащий </w:t>
            </w:r>
            <w:r w:rsidRPr="0034752A">
              <w:rPr>
                <w:rFonts w:ascii="Times New Roman" w:eastAsiaTheme="minorHAnsi" w:hAnsi="Times New Roman" w:cs="Times New Roman"/>
                <w:sz w:val="24"/>
                <w:szCs w:val="24"/>
                <w:lang w:eastAsia="en-US"/>
              </w:rPr>
              <w:lastRenderedPageBreak/>
              <w:t>размещали общедоступную информацию, а также данные, позволяющие их идентифицировать</w:t>
            </w:r>
          </w:p>
          <w:p w:rsidR="0034752A" w:rsidRPr="0034752A" w:rsidRDefault="0034752A" w:rsidP="0034752A">
            <w:pPr>
              <w:pStyle w:val="1"/>
              <w:shd w:val="clear" w:color="auto" w:fill="auto"/>
              <w:spacing w:line="240" w:lineRule="auto"/>
              <w:rPr>
                <w:sz w:val="24"/>
                <w:szCs w:val="24"/>
              </w:rPr>
            </w:pPr>
          </w:p>
        </w:tc>
        <w:tc>
          <w:tcPr>
            <w:tcW w:w="2533" w:type="dxa"/>
          </w:tcPr>
          <w:p w:rsidR="0034752A" w:rsidRPr="003A43CF" w:rsidRDefault="0034752A" w:rsidP="0034752A">
            <w:pPr>
              <w:pStyle w:val="1"/>
              <w:shd w:val="clear" w:color="auto" w:fill="auto"/>
              <w:spacing w:line="240" w:lineRule="auto"/>
              <w:rPr>
                <w:sz w:val="24"/>
                <w:szCs w:val="24"/>
              </w:rPr>
            </w:pPr>
            <w:r w:rsidRPr="003A43CF">
              <w:rPr>
                <w:sz w:val="24"/>
                <w:szCs w:val="24"/>
              </w:rPr>
              <w:lastRenderedPageBreak/>
              <w:t>ст. </w:t>
            </w:r>
            <w:r>
              <w:rPr>
                <w:sz w:val="24"/>
                <w:szCs w:val="24"/>
              </w:rPr>
              <w:t>20.2</w:t>
            </w:r>
            <w:r w:rsidRPr="003A43CF">
              <w:rPr>
                <w:sz w:val="24"/>
                <w:szCs w:val="24"/>
              </w:rPr>
              <w:t xml:space="preserve"> Федерального закона № 79-ФЗ</w:t>
            </w:r>
          </w:p>
        </w:tc>
        <w:tc>
          <w:tcPr>
            <w:tcW w:w="4885" w:type="dxa"/>
          </w:tcPr>
          <w:p w:rsidR="0034752A" w:rsidRPr="003A43CF" w:rsidRDefault="0034752A" w:rsidP="0034752A">
            <w:pPr>
              <w:pStyle w:val="1"/>
              <w:shd w:val="clear" w:color="auto" w:fill="auto"/>
              <w:spacing w:line="240" w:lineRule="auto"/>
              <w:rPr>
                <w:sz w:val="24"/>
                <w:szCs w:val="24"/>
              </w:rPr>
            </w:pPr>
            <w:r w:rsidRPr="003A43CF">
              <w:rPr>
                <w:sz w:val="24"/>
                <w:szCs w:val="24"/>
              </w:rPr>
              <w:t xml:space="preserve">Представить не позднее </w:t>
            </w:r>
            <w:r>
              <w:rPr>
                <w:sz w:val="24"/>
                <w:szCs w:val="24"/>
              </w:rPr>
              <w:t>1</w:t>
            </w:r>
            <w:r w:rsidRPr="003A43CF">
              <w:rPr>
                <w:sz w:val="24"/>
                <w:szCs w:val="24"/>
              </w:rPr>
              <w:t xml:space="preserve"> апреля года, следующего за отчетным, </w:t>
            </w:r>
            <w:r w:rsidRPr="0034752A">
              <w:rPr>
                <w:sz w:val="24"/>
                <w:szCs w:val="24"/>
              </w:rPr>
              <w:t xml:space="preserve">сведения об адресах сайтов и (или) страниц сайтов в информационно-телекоммуникационной сети "Интернет", на которых гражданский служащий размещали общедоступную </w:t>
            </w:r>
            <w:r w:rsidRPr="0034752A">
              <w:rPr>
                <w:sz w:val="24"/>
                <w:szCs w:val="24"/>
              </w:rPr>
              <w:lastRenderedPageBreak/>
              <w:t>информацию, а также данные, позволяющие их идентифицировать</w:t>
            </w:r>
            <w:bookmarkStart w:id="4" w:name="_GoBack"/>
            <w:bookmarkEnd w:id="4"/>
            <w:r w:rsidRPr="003A43CF">
              <w:rPr>
                <w:sz w:val="24"/>
                <w:szCs w:val="24"/>
              </w:rPr>
              <w:t>)</w:t>
            </w:r>
          </w:p>
        </w:tc>
        <w:tc>
          <w:tcPr>
            <w:tcW w:w="2714" w:type="dxa"/>
          </w:tcPr>
          <w:p w:rsidR="0034752A" w:rsidRPr="00BC056B" w:rsidRDefault="0034752A" w:rsidP="0034752A">
            <w:pPr>
              <w:pStyle w:val="1"/>
              <w:shd w:val="clear" w:color="auto" w:fill="auto"/>
              <w:spacing w:line="240" w:lineRule="auto"/>
              <w:rPr>
                <w:sz w:val="24"/>
                <w:szCs w:val="24"/>
              </w:rPr>
            </w:pPr>
          </w:p>
        </w:tc>
      </w:tr>
      <w:tr w:rsidR="00A607C3" w:rsidRPr="000047C9"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9 Положения, утвержденного Указом Президента Российской Федерации от 18.05.2009 № 559; п. 12 Положения, утвержденного Указом Губернатора Свердловской области от 22.05.2015 № 222-УГ</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 xml:space="preserve">Подать в срок не позднее 30 апреля </w:t>
            </w:r>
            <w:proofErr w:type="gramStart"/>
            <w:r w:rsidRPr="003A43CF">
              <w:rPr>
                <w:sz w:val="24"/>
                <w:szCs w:val="24"/>
              </w:rPr>
              <w:t>года</w:t>
            </w:r>
            <w:proofErr w:type="gramEnd"/>
            <w:r w:rsidRPr="003A43CF">
              <w:rPr>
                <w:sz w:val="24"/>
                <w:szCs w:val="24"/>
              </w:rPr>
              <w:t xml:space="preserve"> следующего за отчетным в комиссию по соблюдению требований к служебному поведению и урегулированию конфликта интересов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tc>
        <w:tc>
          <w:tcPr>
            <w:tcW w:w="2714" w:type="dxa"/>
            <w:vMerge w:val="restart"/>
          </w:tcPr>
          <w:p w:rsidR="00A607C3" w:rsidRPr="00946F37" w:rsidRDefault="00A607C3" w:rsidP="002A31A4">
            <w:pPr>
              <w:pStyle w:val="1"/>
              <w:shd w:val="clear" w:color="auto" w:fill="auto"/>
              <w:spacing w:line="240" w:lineRule="auto"/>
              <w:rPr>
                <w:sz w:val="24"/>
                <w:szCs w:val="24"/>
              </w:rPr>
            </w:pPr>
            <w:r w:rsidRPr="00946F37">
              <w:rPr>
                <w:sz w:val="24"/>
                <w:szCs w:val="24"/>
              </w:rPr>
              <w:t>Непредставление государственным гражданским служащим Свердловской области сведений о доходах, об имуществе и обязательствах имущественного характера своих супруги (супруга) и несовершеннолетних детей по необъективной причине является способом уклонения от представления указанных сведений и влечет освобождение государственного гражданского служащего Свердловской области от замещаемой должности либо привлечение его к иным видам дисциплинарной ответственности</w:t>
            </w:r>
          </w:p>
        </w:tc>
      </w:tr>
      <w:tr w:rsidR="00A607C3" w:rsidRPr="000047C9" w:rsidTr="002A31A4">
        <w:tc>
          <w:tcPr>
            <w:tcW w:w="5361" w:type="dxa"/>
            <w:gridSpan w:val="2"/>
          </w:tcPr>
          <w:p w:rsidR="00A607C3" w:rsidRPr="003A43CF" w:rsidRDefault="00A607C3" w:rsidP="005053CE">
            <w:pPr>
              <w:pStyle w:val="1"/>
              <w:shd w:val="clear" w:color="auto" w:fill="auto"/>
              <w:spacing w:line="240" w:lineRule="auto"/>
              <w:rPr>
                <w:sz w:val="24"/>
                <w:szCs w:val="24"/>
              </w:rPr>
            </w:pPr>
            <w:r w:rsidRPr="003A43CF">
              <w:rPr>
                <w:sz w:val="24"/>
                <w:szCs w:val="24"/>
              </w:rPr>
              <w:t>Гражданин не может быть принят на гражданскую службу, а гражданский служащий не может находиться на гражданской службе, в случае непредставления установленных Федеральным законом № 79-ФЗ сведений или предоставления заведомо ложных сведений о доходах, об имуществе и обязательствах имущественного характера при поступлении на гражданскую службу</w:t>
            </w:r>
          </w:p>
        </w:tc>
        <w:tc>
          <w:tcPr>
            <w:tcW w:w="2533" w:type="dxa"/>
          </w:tcPr>
          <w:p w:rsidR="00A607C3" w:rsidRPr="003A43CF" w:rsidRDefault="00A607C3" w:rsidP="005053CE">
            <w:pPr>
              <w:pStyle w:val="1"/>
              <w:shd w:val="clear" w:color="auto" w:fill="auto"/>
              <w:spacing w:line="240" w:lineRule="auto"/>
              <w:rPr>
                <w:sz w:val="24"/>
                <w:szCs w:val="24"/>
              </w:rPr>
            </w:pPr>
            <w:r w:rsidRPr="003A43CF">
              <w:rPr>
                <w:sz w:val="24"/>
                <w:szCs w:val="24"/>
              </w:rPr>
              <w:t>п. 9 ч. 1 ст. 16 Федерального закона № 79-ФЗ</w:t>
            </w:r>
          </w:p>
        </w:tc>
        <w:tc>
          <w:tcPr>
            <w:tcW w:w="4885" w:type="dxa"/>
          </w:tcPr>
          <w:p w:rsidR="00A607C3" w:rsidRPr="003A43CF" w:rsidRDefault="00A607C3" w:rsidP="005053CE">
            <w:pPr>
              <w:pStyle w:val="1"/>
              <w:shd w:val="clear" w:color="auto" w:fill="auto"/>
              <w:spacing w:line="240" w:lineRule="auto"/>
              <w:rPr>
                <w:sz w:val="24"/>
                <w:szCs w:val="24"/>
              </w:rPr>
            </w:pPr>
          </w:p>
        </w:tc>
        <w:tc>
          <w:tcPr>
            <w:tcW w:w="2714" w:type="dxa"/>
            <w:vMerge/>
          </w:tcPr>
          <w:p w:rsidR="00A607C3" w:rsidRPr="00946F37" w:rsidRDefault="00A607C3" w:rsidP="002A31A4">
            <w:pPr>
              <w:pStyle w:val="1"/>
              <w:shd w:val="clear" w:color="auto" w:fill="auto"/>
              <w:spacing w:line="240" w:lineRule="auto"/>
              <w:rPr>
                <w:sz w:val="24"/>
                <w:szCs w:val="24"/>
              </w:rPr>
            </w:pPr>
          </w:p>
        </w:tc>
      </w:tr>
      <w:tr w:rsidR="00A607C3" w:rsidRPr="000047C9" w:rsidTr="002A31A4">
        <w:tc>
          <w:tcPr>
            <w:tcW w:w="15493" w:type="dxa"/>
            <w:gridSpan w:val="5"/>
          </w:tcPr>
          <w:p w:rsidR="00A607C3" w:rsidRPr="003A43CF" w:rsidRDefault="00A607C3" w:rsidP="005053CE">
            <w:pPr>
              <w:pStyle w:val="1"/>
              <w:shd w:val="clear" w:color="auto" w:fill="auto"/>
              <w:spacing w:line="240" w:lineRule="auto"/>
              <w:jc w:val="center"/>
              <w:rPr>
                <w:b/>
                <w:sz w:val="24"/>
                <w:szCs w:val="24"/>
                <w:highlight w:val="green"/>
              </w:rPr>
            </w:pPr>
            <w:r w:rsidRPr="003A43CF">
              <w:rPr>
                <w:b/>
                <w:sz w:val="24"/>
                <w:szCs w:val="24"/>
              </w:rPr>
              <w:t>Сведения о расходах</w:t>
            </w:r>
          </w:p>
        </w:tc>
      </w:tr>
      <w:tr w:rsidR="00A607C3" w:rsidRPr="00BE5DF8" w:rsidTr="002A31A4">
        <w:tc>
          <w:tcPr>
            <w:tcW w:w="5361" w:type="dxa"/>
            <w:gridSpan w:val="2"/>
          </w:tcPr>
          <w:p w:rsidR="00A607C3" w:rsidRPr="003A43CF" w:rsidRDefault="00A607C3" w:rsidP="005053CE">
            <w:pPr>
              <w:autoSpaceDE w:val="0"/>
              <w:autoSpaceDN w:val="0"/>
              <w:adjustRightInd w:val="0"/>
              <w:spacing w:after="0" w:line="240" w:lineRule="auto"/>
              <w:jc w:val="both"/>
              <w:rPr>
                <w:rFonts w:ascii="Times New Roman" w:hAnsi="Times New Roman" w:cs="Times New Roman"/>
                <w:sz w:val="24"/>
                <w:szCs w:val="24"/>
              </w:rPr>
            </w:pPr>
            <w:r w:rsidRPr="003A43CF">
              <w:rPr>
                <w:rFonts w:ascii="Times New Roman" w:hAnsi="Times New Roman" w:cs="Times New Roman"/>
                <w:sz w:val="24"/>
                <w:szCs w:val="24"/>
              </w:rPr>
              <w:t xml:space="preserve">Государственный гражданский служащий Свердловской области, представляющий сведения о доходах обязан представлять представителю нанимателя сведения о своих расходах, а также о расходах членов своей семьи по каждой сделке по приобретению земельного участка, другого </w:t>
            </w:r>
            <w:r w:rsidRPr="003A43CF">
              <w:rPr>
                <w:rFonts w:ascii="Times New Roman" w:hAnsi="Times New Roman" w:cs="Times New Roman"/>
                <w:sz w:val="24"/>
                <w:szCs w:val="24"/>
              </w:rPr>
              <w:lastRenderedPageBreak/>
              <w:t>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предшествующих совершению сделки, и об источниках получения средств, за счет которых совершена сделка</w:t>
            </w:r>
          </w:p>
          <w:p w:rsidR="00A607C3" w:rsidRPr="003A43CF" w:rsidRDefault="00A607C3" w:rsidP="005053CE">
            <w:pPr>
              <w:pStyle w:val="1"/>
              <w:shd w:val="clear" w:color="auto" w:fill="auto"/>
              <w:spacing w:line="240" w:lineRule="auto"/>
              <w:rPr>
                <w:sz w:val="24"/>
                <w:szCs w:val="24"/>
              </w:rPr>
            </w:pPr>
          </w:p>
        </w:tc>
        <w:tc>
          <w:tcPr>
            <w:tcW w:w="2533" w:type="dxa"/>
          </w:tcPr>
          <w:p w:rsidR="00A607C3" w:rsidRPr="003A43CF" w:rsidRDefault="00A607C3" w:rsidP="005053CE">
            <w:pPr>
              <w:pStyle w:val="1"/>
              <w:shd w:val="clear" w:color="auto" w:fill="auto"/>
              <w:spacing w:line="240" w:lineRule="auto"/>
              <w:rPr>
                <w:sz w:val="24"/>
                <w:szCs w:val="24"/>
              </w:rPr>
            </w:pPr>
            <w:r w:rsidRPr="003A43CF">
              <w:rPr>
                <w:sz w:val="24"/>
                <w:szCs w:val="24"/>
              </w:rPr>
              <w:lastRenderedPageBreak/>
              <w:t xml:space="preserve">ст. 20.1 и п. 9 ч. 1 ст. 15 Федерального закона № 79-ФЗ; ст. 8.1 Федерального закона № 273-ФЗ, ст. 3 Федерального </w:t>
            </w:r>
            <w:r w:rsidRPr="003A43CF">
              <w:rPr>
                <w:sz w:val="24"/>
                <w:szCs w:val="24"/>
              </w:rPr>
              <w:lastRenderedPageBreak/>
              <w:t>закона от 03.12.2012 № 230-ФЗ; Указы Губернатора Свердловской области от 01.04.2015 № 159-</w:t>
            </w:r>
            <w:proofErr w:type="gramStart"/>
            <w:r w:rsidRPr="003A43CF">
              <w:rPr>
                <w:sz w:val="24"/>
                <w:szCs w:val="24"/>
              </w:rPr>
              <w:t>УГ,</w:t>
            </w:r>
            <w:r w:rsidRPr="003A43CF">
              <w:rPr>
                <w:sz w:val="24"/>
                <w:szCs w:val="24"/>
              </w:rPr>
              <w:br/>
              <w:t>от</w:t>
            </w:r>
            <w:proofErr w:type="gramEnd"/>
            <w:r w:rsidRPr="003A43CF">
              <w:rPr>
                <w:sz w:val="24"/>
                <w:szCs w:val="24"/>
              </w:rPr>
              <w:t xml:space="preserve"> 22.05.2015 № 222-УГ, </w:t>
            </w:r>
          </w:p>
          <w:p w:rsidR="00A607C3" w:rsidRPr="003A43CF" w:rsidRDefault="00A607C3" w:rsidP="005053CE">
            <w:pPr>
              <w:pStyle w:val="1"/>
              <w:shd w:val="clear" w:color="auto" w:fill="auto"/>
              <w:spacing w:line="240" w:lineRule="auto"/>
              <w:rPr>
                <w:sz w:val="24"/>
                <w:szCs w:val="24"/>
              </w:rPr>
            </w:pPr>
            <w:r w:rsidRPr="003A43CF">
              <w:rPr>
                <w:sz w:val="24"/>
                <w:szCs w:val="24"/>
              </w:rPr>
              <w:t xml:space="preserve">от 11.10.2013 № 517-УГ </w:t>
            </w:r>
          </w:p>
        </w:tc>
        <w:tc>
          <w:tcPr>
            <w:tcW w:w="4885" w:type="dxa"/>
          </w:tcPr>
          <w:p w:rsidR="00A607C3" w:rsidRPr="003A43CF" w:rsidRDefault="00A607C3" w:rsidP="005053CE">
            <w:pPr>
              <w:autoSpaceDE w:val="0"/>
              <w:autoSpaceDN w:val="0"/>
              <w:adjustRightInd w:val="0"/>
              <w:spacing w:after="0" w:line="240" w:lineRule="auto"/>
              <w:rPr>
                <w:rFonts w:ascii="Times New Roman" w:hAnsi="Times New Roman" w:cs="Times New Roman"/>
                <w:sz w:val="24"/>
                <w:szCs w:val="24"/>
              </w:rPr>
            </w:pPr>
            <w:r w:rsidRPr="003A43CF">
              <w:rPr>
                <w:rFonts w:ascii="Times New Roman" w:hAnsi="Times New Roman" w:cs="Times New Roman"/>
                <w:sz w:val="24"/>
                <w:szCs w:val="24"/>
              </w:rPr>
              <w:lastRenderedPageBreak/>
              <w:t xml:space="preserve">Представить не позднее 30 апреля года, следующего за отчетным, сведения о расходах (своих, супруга (супруги) и несовершеннолетних детей) по каждой сделке, если общая сумма таких сделок превышает общий доход государственного </w:t>
            </w:r>
            <w:r w:rsidRPr="003A43CF">
              <w:rPr>
                <w:rFonts w:ascii="Times New Roman" w:hAnsi="Times New Roman" w:cs="Times New Roman"/>
                <w:sz w:val="24"/>
                <w:szCs w:val="24"/>
              </w:rPr>
              <w:lastRenderedPageBreak/>
              <w:t>гражданского служащего Свердловской области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607C3" w:rsidRPr="003A43CF" w:rsidRDefault="00A607C3" w:rsidP="005053CE">
            <w:pPr>
              <w:pStyle w:val="1"/>
              <w:shd w:val="clear" w:color="auto" w:fill="auto"/>
              <w:spacing w:line="240" w:lineRule="auto"/>
              <w:rPr>
                <w:sz w:val="24"/>
                <w:szCs w:val="24"/>
              </w:rPr>
            </w:pPr>
          </w:p>
          <w:p w:rsidR="00A607C3" w:rsidRPr="003A43CF" w:rsidRDefault="00A607C3" w:rsidP="005053CE">
            <w:pPr>
              <w:pStyle w:val="1"/>
              <w:shd w:val="clear" w:color="auto" w:fill="auto"/>
              <w:spacing w:line="240" w:lineRule="auto"/>
              <w:rPr>
                <w:sz w:val="24"/>
                <w:szCs w:val="24"/>
              </w:rPr>
            </w:pPr>
          </w:p>
          <w:p w:rsidR="00A607C3" w:rsidRPr="003A43CF" w:rsidRDefault="00A607C3" w:rsidP="005053CE">
            <w:pPr>
              <w:pStyle w:val="1"/>
              <w:shd w:val="clear" w:color="auto" w:fill="auto"/>
              <w:spacing w:line="240" w:lineRule="auto"/>
              <w:rPr>
                <w:sz w:val="24"/>
                <w:szCs w:val="24"/>
              </w:rPr>
            </w:pPr>
          </w:p>
        </w:tc>
        <w:tc>
          <w:tcPr>
            <w:tcW w:w="2714" w:type="dxa"/>
          </w:tcPr>
          <w:p w:rsidR="00A607C3" w:rsidRPr="00BE5DF8" w:rsidRDefault="00A607C3" w:rsidP="002A31A4">
            <w:pPr>
              <w:pStyle w:val="1"/>
              <w:shd w:val="clear" w:color="auto" w:fill="auto"/>
              <w:spacing w:line="240" w:lineRule="auto"/>
              <w:rPr>
                <w:sz w:val="24"/>
                <w:szCs w:val="24"/>
              </w:rPr>
            </w:pPr>
            <w:r w:rsidRPr="00562581">
              <w:rPr>
                <w:rFonts w:eastAsia="Times New Roman"/>
                <w:sz w:val="24"/>
                <w:szCs w:val="24"/>
              </w:rPr>
              <w:lastRenderedPageBreak/>
              <w:t xml:space="preserve">Непредставление государственным гражданским служащим Свердловской области или представление им неполных или </w:t>
            </w:r>
            <w:r>
              <w:rPr>
                <w:rFonts w:eastAsia="Times New Roman"/>
                <w:sz w:val="24"/>
                <w:szCs w:val="24"/>
              </w:rPr>
              <w:lastRenderedPageBreak/>
              <w:t>н</w:t>
            </w:r>
            <w:r w:rsidRPr="00562581">
              <w:rPr>
                <w:rFonts w:eastAsia="Times New Roman"/>
                <w:sz w:val="24"/>
                <w:szCs w:val="24"/>
              </w:rPr>
              <w:t xml:space="preserve">едостоверных сведений о своих расходах либо непредставление или представление заведомо неполных или недостоверных сведений о расходах членов своей семьи является правонарушением, влечет </w:t>
            </w:r>
            <w:r w:rsidRPr="00562581">
              <w:rPr>
                <w:sz w:val="24"/>
                <w:szCs w:val="24"/>
              </w:rPr>
              <w:t>освобождение государственного гражданского служащего Свердловской области от замещаемой должности</w:t>
            </w:r>
            <w:r w:rsidRPr="00BE5DF8">
              <w:rPr>
                <w:sz w:val="24"/>
                <w:szCs w:val="24"/>
              </w:rPr>
              <w:t xml:space="preserve"> </w:t>
            </w:r>
          </w:p>
        </w:tc>
      </w:tr>
      <w:tr w:rsidR="00A607C3" w:rsidRPr="0043560D" w:rsidTr="002A31A4">
        <w:tc>
          <w:tcPr>
            <w:tcW w:w="15493" w:type="dxa"/>
            <w:gridSpan w:val="5"/>
          </w:tcPr>
          <w:p w:rsidR="00A607C3" w:rsidRPr="003A43CF" w:rsidRDefault="00A607C3" w:rsidP="002A31A4">
            <w:pPr>
              <w:pStyle w:val="40"/>
              <w:shd w:val="clear" w:color="auto" w:fill="auto"/>
              <w:spacing w:before="0" w:after="0" w:line="240" w:lineRule="auto"/>
              <w:jc w:val="center"/>
              <w:rPr>
                <w:b/>
                <w:sz w:val="24"/>
                <w:szCs w:val="24"/>
              </w:rPr>
            </w:pPr>
            <w:r w:rsidRPr="003A43CF">
              <w:rPr>
                <w:b/>
                <w:sz w:val="24"/>
                <w:szCs w:val="24"/>
              </w:rPr>
              <w:lastRenderedPageBreak/>
              <w:t>Урегулирование конфликта интересов</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В случае возникновения у государственного гражданского служащего Свердловской области личной заинтересованности, которая приводит или может привести к конфликту интересов, он обязан проинформировать об этом представителя нанимателя, а также непосредственного руководителя в письменной форме</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12 ч. 1 ст. 15 Федерального закона № 79-ФЗ;</w:t>
            </w:r>
          </w:p>
          <w:p w:rsidR="00A607C3" w:rsidRPr="003A43CF" w:rsidRDefault="00A607C3" w:rsidP="002A31A4">
            <w:pPr>
              <w:pStyle w:val="1"/>
              <w:shd w:val="clear" w:color="auto" w:fill="auto"/>
              <w:spacing w:line="240" w:lineRule="auto"/>
              <w:rPr>
                <w:sz w:val="24"/>
                <w:szCs w:val="24"/>
              </w:rPr>
            </w:pPr>
            <w:r w:rsidRPr="003A43CF">
              <w:rPr>
                <w:sz w:val="24"/>
                <w:szCs w:val="24"/>
              </w:rPr>
              <w:t>ч. 3 ст. 19 Федерального закона № 79-ФЗ;</w:t>
            </w:r>
          </w:p>
          <w:p w:rsidR="00A607C3" w:rsidRPr="003A43CF" w:rsidRDefault="00A607C3" w:rsidP="002A31A4">
            <w:pPr>
              <w:pStyle w:val="1"/>
              <w:shd w:val="clear" w:color="auto" w:fill="auto"/>
              <w:spacing w:line="240" w:lineRule="auto"/>
              <w:rPr>
                <w:sz w:val="24"/>
                <w:szCs w:val="24"/>
              </w:rPr>
            </w:pPr>
            <w:r w:rsidRPr="003A43CF">
              <w:rPr>
                <w:sz w:val="24"/>
                <w:szCs w:val="24"/>
              </w:rPr>
              <w:t>ч. 2 ст. 11 Федерального закона № 273-ФЗ</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Проинформировать представителя нанимателя в письменной форме о возникновении личной заинтересованности</w:t>
            </w:r>
          </w:p>
        </w:tc>
        <w:tc>
          <w:tcPr>
            <w:tcW w:w="2714" w:type="dxa"/>
          </w:tcPr>
          <w:p w:rsidR="00A607C3" w:rsidRPr="00C30A89" w:rsidRDefault="00A607C3" w:rsidP="002A31A4">
            <w:pPr>
              <w:pStyle w:val="1"/>
              <w:shd w:val="clear" w:color="auto" w:fill="auto"/>
              <w:spacing w:line="240" w:lineRule="auto"/>
              <w:rPr>
                <w:sz w:val="24"/>
                <w:szCs w:val="24"/>
              </w:rPr>
            </w:pPr>
            <w:r w:rsidRPr="00C30A89">
              <w:rPr>
                <w:sz w:val="24"/>
                <w:szCs w:val="24"/>
              </w:rPr>
              <w:t>Невыполнение обязательства является основанием для прекращения служебного контракта, освобождения от замещаемой должности и увольнения с государственной службы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Представитель нанимателя, которому стало известно о возникновении у государственного гражданского служащего Свердловской области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ч. 4 ст. 19 Федерального закона № 79-ФЗ</w:t>
            </w:r>
          </w:p>
        </w:tc>
        <w:tc>
          <w:tcPr>
            <w:tcW w:w="4885" w:type="dxa"/>
          </w:tcPr>
          <w:p w:rsidR="00A607C3" w:rsidRPr="003A43CF" w:rsidRDefault="00A607C3" w:rsidP="002A31A4">
            <w:pPr>
              <w:pStyle w:val="ab"/>
              <w:rPr>
                <w:rFonts w:ascii="Times New Roman" w:hAnsi="Times New Roman" w:cs="Times New Roman"/>
              </w:rPr>
            </w:pPr>
            <w:r w:rsidRPr="003A43CF">
              <w:rPr>
                <w:rFonts w:ascii="Times New Roman" w:hAnsi="Times New Roman" w:cs="Times New Roman"/>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Предотвращение или урегулирование конфликта интересов может состоять в изменении должностного или служебного положения гражданского служащего, </w:t>
            </w:r>
            <w:r w:rsidRPr="003A43CF">
              <w:rPr>
                <w:rFonts w:ascii="Times New Roman" w:hAnsi="Times New Roman" w:cs="Times New Roman"/>
              </w:rPr>
              <w:lastRenderedPageBreak/>
              <w:t>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tc>
        <w:tc>
          <w:tcPr>
            <w:tcW w:w="2714" w:type="dxa"/>
          </w:tcPr>
          <w:p w:rsidR="00A607C3" w:rsidRPr="0043560D" w:rsidRDefault="00A607C3" w:rsidP="002A31A4"/>
        </w:tc>
      </w:tr>
      <w:tr w:rsidR="00A607C3" w:rsidRPr="0043560D" w:rsidTr="002A31A4">
        <w:tc>
          <w:tcPr>
            <w:tcW w:w="15493" w:type="dxa"/>
            <w:gridSpan w:val="5"/>
          </w:tcPr>
          <w:p w:rsidR="00A607C3" w:rsidRPr="003A43CF" w:rsidRDefault="00A607C3" w:rsidP="002A31A4">
            <w:pPr>
              <w:pStyle w:val="40"/>
              <w:shd w:val="clear" w:color="auto" w:fill="auto"/>
              <w:spacing w:before="0" w:after="0" w:line="240" w:lineRule="auto"/>
              <w:jc w:val="center"/>
              <w:rPr>
                <w:b/>
                <w:sz w:val="24"/>
                <w:szCs w:val="24"/>
              </w:rPr>
            </w:pPr>
            <w:r w:rsidRPr="003A43CF">
              <w:rPr>
                <w:b/>
                <w:sz w:val="24"/>
                <w:szCs w:val="24"/>
              </w:rPr>
              <w:t>Уведомление о склонении к коррупционным правонарушениям</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Государственный гражданский служащий Свердловской области обязан уведомлять представителя нанимателя, органы прокуратуры или другие государственные органы обо всех случаях склонения его к совершению коррупционных правонарушений</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ч. 1 ст. 9 Федерального закона № 273-ФЗ</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Уведомить представителя нанимателя, органы прокуратуры или другие государственные органы обо всех случаях обращения в целях склонения к совершению коррупционных правонарушений</w:t>
            </w:r>
          </w:p>
        </w:tc>
        <w:tc>
          <w:tcPr>
            <w:tcW w:w="2714" w:type="dxa"/>
          </w:tcPr>
          <w:p w:rsidR="00A607C3" w:rsidRPr="00C30A89" w:rsidRDefault="00A607C3" w:rsidP="002A31A4">
            <w:pPr>
              <w:pStyle w:val="1"/>
              <w:shd w:val="clear" w:color="auto" w:fill="auto"/>
              <w:spacing w:line="240" w:lineRule="auto"/>
              <w:rPr>
                <w:sz w:val="24"/>
                <w:szCs w:val="24"/>
              </w:rPr>
            </w:pPr>
            <w:r w:rsidRPr="00697937">
              <w:rPr>
                <w:sz w:val="24"/>
                <w:szCs w:val="24"/>
              </w:rPr>
              <w:t>Невыполнение является правонарушением и влечет увольнение с государственной службы либо привлечение</w:t>
            </w:r>
            <w:r w:rsidRPr="00697937">
              <w:rPr>
                <w:rStyle w:val="aa"/>
                <w:sz w:val="24"/>
                <w:szCs w:val="24"/>
              </w:rPr>
              <w:t xml:space="preserve"> к</w:t>
            </w:r>
            <w:r w:rsidRPr="00697937">
              <w:rPr>
                <w:sz w:val="24"/>
                <w:szCs w:val="24"/>
              </w:rPr>
              <w:t xml:space="preserve"> иным видам ответственности</w:t>
            </w:r>
          </w:p>
        </w:tc>
      </w:tr>
      <w:tr w:rsidR="00A607C3" w:rsidRPr="0043560D" w:rsidTr="002A31A4">
        <w:tc>
          <w:tcPr>
            <w:tcW w:w="15493" w:type="dxa"/>
            <w:gridSpan w:val="5"/>
          </w:tcPr>
          <w:p w:rsidR="00A607C3" w:rsidRPr="003A43CF" w:rsidRDefault="00A607C3" w:rsidP="002A31A4">
            <w:pPr>
              <w:pStyle w:val="40"/>
              <w:shd w:val="clear" w:color="auto" w:fill="auto"/>
              <w:spacing w:before="0" w:after="0" w:line="240" w:lineRule="auto"/>
              <w:jc w:val="center"/>
              <w:rPr>
                <w:b/>
                <w:sz w:val="24"/>
                <w:szCs w:val="24"/>
              </w:rPr>
            </w:pPr>
            <w:r w:rsidRPr="003A43CF">
              <w:rPr>
                <w:b/>
                <w:sz w:val="24"/>
                <w:szCs w:val="24"/>
              </w:rPr>
              <w:t>Получение подарков, услуг, наград и иных благ</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Запрещается получать от физических и юридических лиц в связи с исполнением должностных обязанностей подарки, денежное вознаграждение, ссуды, услуги, оплату развлечений, отдыха, транспортных расходов и иные вознаграждения</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6 ч. 1 ст. 17 Федерального закона № 79-ФЗ</w:t>
            </w:r>
          </w:p>
        </w:tc>
        <w:tc>
          <w:tcPr>
            <w:tcW w:w="4885" w:type="dxa"/>
          </w:tcPr>
          <w:p w:rsidR="00A607C3" w:rsidRPr="003A43CF" w:rsidRDefault="00A607C3" w:rsidP="002A31A4">
            <w:pPr>
              <w:pStyle w:val="40"/>
              <w:shd w:val="clear" w:color="auto" w:fill="auto"/>
              <w:spacing w:before="0" w:after="0" w:line="240" w:lineRule="auto"/>
              <w:rPr>
                <w:sz w:val="24"/>
                <w:szCs w:val="24"/>
              </w:rPr>
            </w:pPr>
          </w:p>
        </w:tc>
        <w:tc>
          <w:tcPr>
            <w:tcW w:w="2714" w:type="dxa"/>
            <w:vMerge w:val="restart"/>
          </w:tcPr>
          <w:p w:rsidR="00A607C3" w:rsidRDefault="00A607C3" w:rsidP="002A31A4">
            <w:pPr>
              <w:pStyle w:val="ConsPlusNormal"/>
              <w:jc w:val="both"/>
              <w:rPr>
                <w:rFonts w:ascii="Times New Roman" w:hAnsi="Times New Roman" w:cs="Times New Roman"/>
                <w:sz w:val="24"/>
                <w:szCs w:val="24"/>
              </w:rPr>
            </w:pPr>
            <w:r w:rsidRPr="00575842">
              <w:rPr>
                <w:rFonts w:ascii="Times New Roman" w:hAnsi="Times New Roman" w:cs="Times New Roman"/>
                <w:sz w:val="24"/>
                <w:szCs w:val="24"/>
              </w:rPr>
              <w:t>Получение</w:t>
            </w:r>
          </w:p>
          <w:p w:rsidR="00A607C3" w:rsidRDefault="00A607C3" w:rsidP="002A31A4">
            <w:pPr>
              <w:pStyle w:val="ConsPlusNormal"/>
              <w:jc w:val="both"/>
              <w:rPr>
                <w:rFonts w:ascii="Times New Roman" w:hAnsi="Times New Roman" w:cs="Times New Roman"/>
                <w:sz w:val="24"/>
                <w:szCs w:val="24"/>
              </w:rPr>
            </w:pPr>
            <w:r>
              <w:rPr>
                <w:rFonts w:ascii="Times New Roman" w:hAnsi="Times New Roman" w:cs="Times New Roman"/>
                <w:sz w:val="24"/>
                <w:szCs w:val="24"/>
              </w:rPr>
              <w:t>г</w:t>
            </w:r>
            <w:r w:rsidRPr="00575842">
              <w:rPr>
                <w:rFonts w:ascii="Times New Roman" w:hAnsi="Times New Roman" w:cs="Times New Roman"/>
                <w:sz w:val="24"/>
                <w:szCs w:val="24"/>
              </w:rPr>
              <w:t>ражданским служащим</w:t>
            </w:r>
          </w:p>
          <w:p w:rsidR="00A607C3" w:rsidRDefault="00A607C3" w:rsidP="002A31A4">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575842">
              <w:rPr>
                <w:rFonts w:ascii="Times New Roman" w:hAnsi="Times New Roman" w:cs="Times New Roman"/>
                <w:sz w:val="24"/>
                <w:szCs w:val="24"/>
              </w:rPr>
              <w:t>ознаграждения</w:t>
            </w:r>
          </w:p>
          <w:p w:rsidR="00A607C3" w:rsidRDefault="00A607C3" w:rsidP="002A31A4">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575842">
              <w:rPr>
                <w:rFonts w:ascii="Times New Roman" w:hAnsi="Times New Roman" w:cs="Times New Roman"/>
                <w:sz w:val="24"/>
                <w:szCs w:val="24"/>
              </w:rPr>
              <w:t>опреки</w:t>
            </w:r>
            <w:r>
              <w:rPr>
                <w:rFonts w:ascii="Times New Roman" w:hAnsi="Times New Roman" w:cs="Times New Roman"/>
                <w:sz w:val="24"/>
                <w:szCs w:val="24"/>
              </w:rPr>
              <w:t xml:space="preserve"> </w:t>
            </w:r>
            <w:r w:rsidRPr="00575842">
              <w:rPr>
                <w:rFonts w:ascii="Times New Roman" w:hAnsi="Times New Roman" w:cs="Times New Roman"/>
                <w:sz w:val="24"/>
                <w:szCs w:val="24"/>
              </w:rPr>
              <w:t>установленному</w:t>
            </w:r>
            <w:r>
              <w:rPr>
                <w:rFonts w:ascii="Times New Roman" w:hAnsi="Times New Roman" w:cs="Times New Roman"/>
                <w:sz w:val="24"/>
                <w:szCs w:val="24"/>
              </w:rPr>
              <w:t xml:space="preserve"> </w:t>
            </w:r>
            <w:r w:rsidRPr="00575842">
              <w:rPr>
                <w:rFonts w:ascii="Times New Roman" w:hAnsi="Times New Roman" w:cs="Times New Roman"/>
                <w:sz w:val="24"/>
                <w:szCs w:val="24"/>
              </w:rPr>
              <w:t>запрету может быть расценено как</w:t>
            </w:r>
            <w:r>
              <w:rPr>
                <w:rFonts w:ascii="Times New Roman" w:hAnsi="Times New Roman" w:cs="Times New Roman"/>
                <w:sz w:val="24"/>
                <w:szCs w:val="24"/>
              </w:rPr>
              <w:t xml:space="preserve"> </w:t>
            </w:r>
            <w:r w:rsidRPr="00575842">
              <w:rPr>
                <w:rFonts w:ascii="Times New Roman" w:hAnsi="Times New Roman" w:cs="Times New Roman"/>
                <w:sz w:val="24"/>
                <w:szCs w:val="24"/>
              </w:rPr>
              <w:t>получение взятки</w:t>
            </w:r>
            <w:r>
              <w:rPr>
                <w:rFonts w:ascii="Times New Roman" w:hAnsi="Times New Roman" w:cs="Times New Roman"/>
                <w:sz w:val="24"/>
                <w:szCs w:val="24"/>
              </w:rPr>
              <w:t xml:space="preserve">, злоупотребление должностными </w:t>
            </w:r>
            <w:proofErr w:type="gramStart"/>
            <w:r>
              <w:rPr>
                <w:rFonts w:ascii="Times New Roman" w:hAnsi="Times New Roman" w:cs="Times New Roman"/>
                <w:sz w:val="24"/>
                <w:szCs w:val="24"/>
              </w:rPr>
              <w:t xml:space="preserve">полномочиями) </w:t>
            </w:r>
            <w:r w:rsidRPr="00575842">
              <w:rPr>
                <w:rFonts w:ascii="Times New Roman" w:hAnsi="Times New Roman" w:cs="Times New Roman"/>
                <w:sz w:val="24"/>
                <w:szCs w:val="24"/>
              </w:rPr>
              <w:t xml:space="preserve"> и</w:t>
            </w:r>
            <w:proofErr w:type="gramEnd"/>
          </w:p>
          <w:p w:rsidR="00A607C3" w:rsidRDefault="00A607C3" w:rsidP="002A31A4">
            <w:pPr>
              <w:pStyle w:val="ConsPlusNormal"/>
              <w:jc w:val="both"/>
              <w:rPr>
                <w:rFonts w:ascii="Times New Roman" w:hAnsi="Times New Roman" w:cs="Times New Roman"/>
                <w:sz w:val="24"/>
                <w:szCs w:val="24"/>
              </w:rPr>
            </w:pPr>
            <w:r w:rsidRPr="00575842">
              <w:rPr>
                <w:rFonts w:ascii="Times New Roman" w:hAnsi="Times New Roman" w:cs="Times New Roman"/>
                <w:sz w:val="24"/>
                <w:szCs w:val="24"/>
              </w:rPr>
              <w:t>привести к</w:t>
            </w:r>
          </w:p>
          <w:p w:rsidR="00A607C3" w:rsidRPr="00B87029" w:rsidRDefault="00A607C3" w:rsidP="002A31A4">
            <w:pPr>
              <w:pStyle w:val="ConsPlusNormal"/>
              <w:jc w:val="both"/>
              <w:rPr>
                <w:rFonts w:ascii="Times New Roman" w:eastAsia="Arial Unicode MS" w:hAnsi="Times New Roman" w:cs="Times New Roman"/>
                <w:sz w:val="24"/>
                <w:szCs w:val="24"/>
              </w:rPr>
            </w:pPr>
            <w:r w:rsidRPr="00575842">
              <w:rPr>
                <w:rFonts w:ascii="Times New Roman" w:hAnsi="Times New Roman" w:cs="Times New Roman"/>
                <w:sz w:val="24"/>
                <w:szCs w:val="24"/>
              </w:rPr>
              <w:t xml:space="preserve">возбуждению уголовного дела по </w:t>
            </w:r>
            <w:r>
              <w:rPr>
                <w:rFonts w:ascii="Times New Roman" w:hAnsi="Times New Roman" w:cs="Times New Roman"/>
                <w:sz w:val="24"/>
                <w:szCs w:val="24"/>
              </w:rPr>
              <w:t xml:space="preserve">ст. </w:t>
            </w:r>
            <w:r w:rsidRPr="00575842">
              <w:rPr>
                <w:rFonts w:ascii="Times New Roman" w:hAnsi="Times New Roman" w:cs="Times New Roman"/>
                <w:sz w:val="24"/>
                <w:szCs w:val="24"/>
              </w:rPr>
              <w:fldChar w:fldCharType="begin"/>
            </w:r>
            <w:r w:rsidRPr="00575842">
              <w:rPr>
                <w:rFonts w:ascii="Times New Roman" w:hAnsi="Times New Roman" w:cs="Times New Roman"/>
                <w:sz w:val="24"/>
                <w:szCs w:val="24"/>
              </w:rPr>
              <w:instrText xml:space="preserve">HYPERLINK consultantplus://offline/ref=E4C178E23FD1190CD4619EEDBB20E21FA31849ED7397F35DF5B522CEF3655BD7BA0140B775g6tBF </w:instrText>
            </w:r>
            <w:r w:rsidRPr="00575842">
              <w:rPr>
                <w:rFonts w:ascii="Times New Roman" w:hAnsi="Times New Roman" w:cs="Times New Roman"/>
                <w:sz w:val="24"/>
                <w:szCs w:val="24"/>
              </w:rPr>
              <w:fldChar w:fldCharType="separate"/>
            </w:r>
            <w:proofErr w:type="gramStart"/>
            <w:r w:rsidRPr="00575842">
              <w:rPr>
                <w:rFonts w:ascii="Times New Roman" w:hAnsi="Times New Roman" w:cs="Times New Roman"/>
                <w:sz w:val="24"/>
                <w:szCs w:val="24"/>
              </w:rPr>
              <w:t>ст.</w:t>
            </w:r>
            <w:hyperlink r:id="rId13" w:history="1">
              <w:r w:rsidRPr="00B87029">
                <w:rPr>
                  <w:rFonts w:ascii="Times New Roman" w:eastAsia="Arial Unicode MS" w:hAnsi="Times New Roman" w:cs="Times New Roman"/>
                  <w:sz w:val="24"/>
                  <w:szCs w:val="24"/>
                </w:rPr>
                <w:t>285</w:t>
              </w:r>
            </w:hyperlink>
            <w:r w:rsidRPr="00B87029">
              <w:rPr>
                <w:rFonts w:ascii="Times New Roman" w:eastAsia="Arial Unicode MS" w:hAnsi="Times New Roman" w:cs="Times New Roman"/>
                <w:sz w:val="24"/>
                <w:szCs w:val="24"/>
              </w:rPr>
              <w:t>(</w:t>
            </w:r>
            <w:proofErr w:type="gramEnd"/>
            <w:r w:rsidRPr="00B87029">
              <w:rPr>
                <w:rFonts w:ascii="Times New Roman" w:eastAsia="Arial Unicode MS" w:hAnsi="Times New Roman" w:cs="Times New Roman"/>
                <w:sz w:val="24"/>
                <w:szCs w:val="24"/>
              </w:rPr>
              <w:t xml:space="preserve">злоупотребление должностными полномочиями) и </w:t>
            </w:r>
            <w:hyperlink r:id="rId14" w:history="1">
              <w:r w:rsidRPr="00B87029">
                <w:rPr>
                  <w:rFonts w:ascii="Times New Roman" w:eastAsia="Arial Unicode MS" w:hAnsi="Times New Roman" w:cs="Times New Roman"/>
                  <w:sz w:val="24"/>
                  <w:szCs w:val="24"/>
                </w:rPr>
                <w:t>290</w:t>
              </w:r>
            </w:hyperlink>
            <w:r w:rsidRPr="00B87029">
              <w:rPr>
                <w:rFonts w:ascii="Times New Roman" w:eastAsia="Arial Unicode MS" w:hAnsi="Times New Roman" w:cs="Times New Roman"/>
                <w:sz w:val="24"/>
                <w:szCs w:val="24"/>
              </w:rPr>
              <w:t xml:space="preserve"> (получение взятки) </w:t>
            </w:r>
          </w:p>
          <w:p w:rsidR="00A607C3" w:rsidRPr="00575842" w:rsidRDefault="00A607C3" w:rsidP="002A31A4">
            <w:pPr>
              <w:autoSpaceDE w:val="0"/>
              <w:autoSpaceDN w:val="0"/>
              <w:adjustRightInd w:val="0"/>
              <w:rPr>
                <w:rFonts w:ascii="Times New Roman" w:hAnsi="Times New Roman" w:cs="Times New Roman"/>
              </w:rPr>
            </w:pPr>
            <w:r w:rsidRPr="00575842">
              <w:rPr>
                <w:rFonts w:ascii="Times New Roman" w:hAnsi="Times New Roman" w:cs="Times New Roman"/>
              </w:rPr>
              <w:t>290</w:t>
            </w:r>
            <w:r w:rsidRPr="00575842">
              <w:rPr>
                <w:rFonts w:ascii="Times New Roman" w:hAnsi="Times New Roman" w:cs="Times New Roman"/>
              </w:rPr>
              <w:fldChar w:fldCharType="end"/>
            </w:r>
            <w:r w:rsidRPr="00575842">
              <w:rPr>
                <w:rFonts w:ascii="Times New Roman" w:hAnsi="Times New Roman" w:cs="Times New Roman"/>
              </w:rPr>
              <w:t xml:space="preserve"> УК РФ.</w:t>
            </w:r>
          </w:p>
          <w:p w:rsidR="00A607C3" w:rsidRPr="00C30A89" w:rsidRDefault="00A607C3" w:rsidP="002A31A4">
            <w:pPr>
              <w:pStyle w:val="1"/>
              <w:spacing w:line="240" w:lineRule="auto"/>
              <w:rPr>
                <w:sz w:val="24"/>
                <w:szCs w:val="24"/>
              </w:rPr>
            </w:pPr>
            <w:r w:rsidRPr="00697937">
              <w:rPr>
                <w:sz w:val="24"/>
                <w:szCs w:val="24"/>
              </w:rPr>
              <w:lastRenderedPageBreak/>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 xml:space="preserve">Подарки, полученные государственным гражданским служащим Свердловской области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государственным гражданским служащим Свердловской области по акту в государственный орган, в котором он замещает должность. Государственный гражданский служащий Свердловской области может не сдавать подарок, стоимость которого не превышает три тысячи рублей. Государственный гражданский служащий Свердловской области, </w:t>
            </w:r>
            <w:r w:rsidRPr="003A43CF">
              <w:rPr>
                <w:sz w:val="24"/>
                <w:szCs w:val="24"/>
              </w:rPr>
              <w:lastRenderedPageBreak/>
              <w:t>сдавший подарок, полученный им в связи с протокольным мероприятием, служебной командировкой или другим официальным мероприятием, может его выкупить.</w:t>
            </w:r>
          </w:p>
          <w:p w:rsidR="00A607C3" w:rsidRPr="003A43CF" w:rsidRDefault="00A607C3" w:rsidP="002A31A4">
            <w:pPr>
              <w:pStyle w:val="1"/>
              <w:shd w:val="clear" w:color="auto" w:fill="auto"/>
              <w:spacing w:line="240" w:lineRule="auto"/>
              <w:rPr>
                <w:sz w:val="24"/>
                <w:szCs w:val="24"/>
              </w:rPr>
            </w:pPr>
            <w:r w:rsidRPr="003A43CF">
              <w:rPr>
                <w:sz w:val="24"/>
                <w:szCs w:val="24"/>
              </w:rPr>
              <w:t>Лицо, назначаемое на должность Губернатором Свердловской области, сдает подарок в Управление делами Губернатора Свердловской области и Правительства Свердловской области</w:t>
            </w:r>
          </w:p>
          <w:p w:rsidR="00A607C3" w:rsidRPr="003A43CF" w:rsidRDefault="00A607C3" w:rsidP="002A31A4">
            <w:pPr>
              <w:pStyle w:val="1"/>
              <w:shd w:val="clear" w:color="auto" w:fill="auto"/>
              <w:spacing w:line="240" w:lineRule="auto"/>
              <w:rPr>
                <w:sz w:val="24"/>
                <w:szCs w:val="24"/>
              </w:rPr>
            </w:pP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п. 6 ч. 1 ст. 17 Федерального закона № 79-ФЗ; Указ Губернатора Свердловской области от 05.03.2014 № 122-УГ, нормативный правовой акт государственного органа Свердловской области</w:t>
            </w:r>
          </w:p>
        </w:tc>
        <w:tc>
          <w:tcPr>
            <w:tcW w:w="4885" w:type="dxa"/>
          </w:tcPr>
          <w:p w:rsidR="00A607C3" w:rsidRPr="003A43CF" w:rsidRDefault="00A607C3" w:rsidP="002A31A4">
            <w:pPr>
              <w:pStyle w:val="40"/>
              <w:shd w:val="clear" w:color="auto" w:fill="auto"/>
              <w:spacing w:before="0" w:after="0" w:line="240" w:lineRule="auto"/>
              <w:rPr>
                <w:sz w:val="24"/>
                <w:szCs w:val="24"/>
              </w:rPr>
            </w:pPr>
            <w:r w:rsidRPr="003A43CF">
              <w:rPr>
                <w:sz w:val="24"/>
                <w:szCs w:val="24"/>
              </w:rPr>
              <w:t>1. Уведомлять обо всех случаях получения подарка в связи с их должностным положением или исполнением служебных обязанностей. Уведомление представляется не позднее трех рабочих дней со дня получения подарка в уполномоченное структурное подразделение.</w:t>
            </w:r>
          </w:p>
          <w:p w:rsidR="00A607C3" w:rsidRPr="003A43CF" w:rsidRDefault="00A607C3" w:rsidP="002A31A4">
            <w:pPr>
              <w:pStyle w:val="40"/>
              <w:shd w:val="clear" w:color="auto" w:fill="auto"/>
              <w:spacing w:before="0" w:after="0" w:line="240" w:lineRule="auto"/>
              <w:rPr>
                <w:sz w:val="24"/>
                <w:szCs w:val="24"/>
              </w:rPr>
            </w:pPr>
            <w:r w:rsidRPr="003A43CF">
              <w:rPr>
                <w:sz w:val="24"/>
                <w:szCs w:val="24"/>
              </w:rPr>
              <w:t>2. Передать по акту подарок, полученный в связи с протокольными и иными официальными мероприятиями, стоимость которого подтверждается документами и превышает 3 тысячи рублей либо стоимость которого получившему его лицу неизвестна</w:t>
            </w:r>
          </w:p>
        </w:tc>
        <w:tc>
          <w:tcPr>
            <w:tcW w:w="2714" w:type="dxa"/>
            <w:vMerge/>
          </w:tcPr>
          <w:p w:rsidR="00A607C3" w:rsidRPr="00C30A89" w:rsidRDefault="00A607C3" w:rsidP="002A31A4">
            <w:pPr>
              <w:pStyle w:val="1"/>
              <w:shd w:val="clear" w:color="auto" w:fill="auto"/>
              <w:spacing w:line="240" w:lineRule="auto"/>
              <w:rPr>
                <w:sz w:val="24"/>
                <w:szCs w:val="24"/>
              </w:rPr>
            </w:pP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p>
          <w:p w:rsidR="00A607C3" w:rsidRPr="003A43CF" w:rsidRDefault="00A607C3" w:rsidP="002A31A4">
            <w:pPr>
              <w:pStyle w:val="1"/>
              <w:shd w:val="clear" w:color="auto" w:fill="auto"/>
              <w:spacing w:line="240" w:lineRule="auto"/>
              <w:rPr>
                <w:sz w:val="24"/>
                <w:szCs w:val="24"/>
              </w:rPr>
            </w:pPr>
            <w:r w:rsidRPr="003A43CF">
              <w:rPr>
                <w:sz w:val="24"/>
                <w:szCs w:val="24"/>
              </w:rPr>
              <w:t>Исключение составляют служебные командировки, осуществляемые в соответствии с международными договорами или на взаимной основе по договоренности между федеральными органами государственной власти, органами государственной власти субъектов Российской Федерации и государственными органами других государств, международными и иностранными организациями</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7 ч. 1 ст. 17 Федерального закона № 79-ФЗ</w:t>
            </w:r>
          </w:p>
        </w:tc>
        <w:tc>
          <w:tcPr>
            <w:tcW w:w="4885" w:type="dxa"/>
          </w:tcPr>
          <w:p w:rsidR="00A607C3" w:rsidRPr="003A43CF" w:rsidRDefault="00A607C3" w:rsidP="002A31A4">
            <w:pPr>
              <w:pStyle w:val="40"/>
              <w:shd w:val="clear" w:color="auto" w:fill="auto"/>
              <w:spacing w:before="0" w:after="0" w:line="240" w:lineRule="auto"/>
              <w:rPr>
                <w:sz w:val="24"/>
                <w:szCs w:val="24"/>
              </w:rPr>
            </w:pPr>
          </w:p>
        </w:tc>
        <w:tc>
          <w:tcPr>
            <w:tcW w:w="2714" w:type="dxa"/>
          </w:tcPr>
          <w:p w:rsidR="00A607C3" w:rsidRPr="00697937" w:rsidRDefault="00A607C3" w:rsidP="002A31A4">
            <w:pPr>
              <w:pStyle w:val="40"/>
              <w:shd w:val="clear" w:color="auto" w:fill="auto"/>
              <w:spacing w:before="0" w:after="0" w:line="240" w:lineRule="auto"/>
              <w:rPr>
                <w:sz w:val="24"/>
                <w:szCs w:val="24"/>
              </w:rPr>
            </w:pP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государственного гражданского служащего Свердловской области входит взаимодействие с указанными организациями и объединениями. Исключение составляют научные звания</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11 ч. 1 ст. 17 Федерального закона № 79-ФЗ</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Получить письменное разрешение представителя нанимателя</w:t>
            </w:r>
          </w:p>
        </w:tc>
        <w:tc>
          <w:tcPr>
            <w:tcW w:w="2714" w:type="dxa"/>
          </w:tcPr>
          <w:p w:rsidR="00A607C3" w:rsidRPr="00C30A89" w:rsidRDefault="00A607C3" w:rsidP="002A31A4">
            <w:pPr>
              <w:pStyle w:val="1"/>
              <w:shd w:val="clear" w:color="auto" w:fill="auto"/>
              <w:spacing w:line="240" w:lineRule="auto"/>
              <w:rPr>
                <w:sz w:val="24"/>
                <w:szCs w:val="24"/>
              </w:rPr>
            </w:pPr>
            <w:r w:rsidRPr="00697937">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c>
          <w:tcPr>
            <w:tcW w:w="15493" w:type="dxa"/>
            <w:gridSpan w:val="5"/>
          </w:tcPr>
          <w:p w:rsidR="00A607C3" w:rsidRPr="003A43CF" w:rsidRDefault="00A607C3" w:rsidP="002A31A4">
            <w:pPr>
              <w:pStyle w:val="40"/>
              <w:shd w:val="clear" w:color="auto" w:fill="auto"/>
              <w:spacing w:before="0" w:after="0" w:line="240" w:lineRule="auto"/>
              <w:jc w:val="center"/>
              <w:rPr>
                <w:b/>
                <w:sz w:val="24"/>
                <w:szCs w:val="24"/>
                <w:highlight w:val="yellow"/>
              </w:rPr>
            </w:pPr>
            <w:r w:rsidRPr="003A43CF">
              <w:rPr>
                <w:b/>
                <w:sz w:val="24"/>
                <w:szCs w:val="24"/>
              </w:rPr>
              <w:t>Выполнение иной работы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 xml:space="preserve">Запрещается участвовать в управлении хозяйствующим субъектом (за исключением жилищного, жилищно-строительного, гаражного </w:t>
            </w:r>
            <w:r w:rsidRPr="003A43CF">
              <w:rPr>
                <w:sz w:val="24"/>
                <w:szCs w:val="24"/>
              </w:rPr>
              <w:lastRenderedPageBreak/>
              <w:t xml:space="preserve">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15" w:history="1">
              <w:r w:rsidRPr="003A43CF">
                <w:rPr>
                  <w:sz w:val="24"/>
                  <w:szCs w:val="24"/>
                </w:rPr>
                <w:t>законами</w:t>
              </w:r>
            </w:hyperlink>
            <w:r w:rsidRPr="003A43CF">
              <w:rPr>
                <w:sz w:val="24"/>
                <w:szCs w:val="24"/>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A607C3" w:rsidRPr="003A43CF" w:rsidRDefault="00A607C3" w:rsidP="002A31A4">
            <w:pPr>
              <w:pStyle w:val="1"/>
              <w:shd w:val="clear" w:color="auto" w:fill="auto"/>
              <w:spacing w:line="240" w:lineRule="auto"/>
              <w:rPr>
                <w:sz w:val="24"/>
                <w:szCs w:val="24"/>
              </w:rPr>
            </w:pP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п. 3 ч. 1 ст. 17 Федерального закона № 79-ФЗ</w:t>
            </w:r>
          </w:p>
        </w:tc>
        <w:tc>
          <w:tcPr>
            <w:tcW w:w="4885" w:type="dxa"/>
          </w:tcPr>
          <w:p w:rsidR="00A607C3" w:rsidRPr="003A43CF" w:rsidRDefault="00A607C3" w:rsidP="002A31A4">
            <w:pPr>
              <w:pStyle w:val="ab"/>
              <w:rPr>
                <w:rFonts w:ascii="Times New Roman" w:hAnsi="Times New Roman" w:cs="Times New Roman"/>
              </w:rPr>
            </w:pPr>
            <w:r w:rsidRPr="003A43CF">
              <w:rPr>
                <w:rFonts w:ascii="Times New Roman" w:hAnsi="Times New Roman" w:cs="Times New Roman"/>
              </w:rPr>
              <w:t xml:space="preserve">При назначении на должность гражданской службы гражданин должен представить в кадровую службу государственного органа </w:t>
            </w:r>
            <w:r w:rsidRPr="003A43CF">
              <w:rPr>
                <w:rFonts w:ascii="Times New Roman" w:hAnsi="Times New Roman" w:cs="Times New Roman"/>
              </w:rPr>
              <w:lastRenderedPageBreak/>
              <w:t xml:space="preserve">Свердловской области документы, подтверждающие прекращение деятельности в органах управления коммерческой организации </w:t>
            </w:r>
          </w:p>
        </w:tc>
        <w:tc>
          <w:tcPr>
            <w:tcW w:w="2714" w:type="dxa"/>
          </w:tcPr>
          <w:p w:rsidR="00A607C3" w:rsidRPr="00697937" w:rsidRDefault="00A607C3" w:rsidP="002A31A4">
            <w:pPr>
              <w:pStyle w:val="1"/>
              <w:shd w:val="clear" w:color="auto" w:fill="auto"/>
              <w:spacing w:line="240" w:lineRule="auto"/>
              <w:rPr>
                <w:sz w:val="24"/>
                <w:szCs w:val="24"/>
              </w:rPr>
            </w:pPr>
            <w:r w:rsidRPr="00697937">
              <w:rPr>
                <w:sz w:val="24"/>
                <w:szCs w:val="24"/>
              </w:rPr>
              <w:lastRenderedPageBreak/>
              <w:t xml:space="preserve">Нарушение запрета является основанием для прекращения </w:t>
            </w:r>
            <w:r w:rsidRPr="00697937">
              <w:rPr>
                <w:sz w:val="24"/>
                <w:szCs w:val="24"/>
              </w:rPr>
              <w:lastRenderedPageBreak/>
              <w:t>служебного контракта, освобождения от замещаемой должности и увольнения с гражданской службы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Запрещается осуществлять предпринимательскую деятельность лично или через доверенных лиц,</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3 ч. 1 ст. 17 Федерального закона № 79-ФЗ</w:t>
            </w:r>
          </w:p>
        </w:tc>
        <w:tc>
          <w:tcPr>
            <w:tcW w:w="4885" w:type="dxa"/>
          </w:tcPr>
          <w:p w:rsidR="00A607C3" w:rsidRPr="003A43CF" w:rsidRDefault="00A607C3" w:rsidP="002A31A4">
            <w:pPr>
              <w:pStyle w:val="ab"/>
              <w:rPr>
                <w:rFonts w:ascii="Times New Roman" w:hAnsi="Times New Roman" w:cs="Times New Roman"/>
              </w:rPr>
            </w:pPr>
            <w:r w:rsidRPr="003A43CF">
              <w:rPr>
                <w:rFonts w:ascii="Times New Roman" w:hAnsi="Times New Roman" w:cs="Times New Roman"/>
              </w:rPr>
              <w:t xml:space="preserve">При назначении на должность гражданской службы гражданин должен представить в кадровую службу государственного органа Свердловской области документы, подтверждающие прекращение предпринимательской деятельности </w:t>
            </w:r>
          </w:p>
        </w:tc>
        <w:tc>
          <w:tcPr>
            <w:tcW w:w="2714" w:type="dxa"/>
          </w:tcPr>
          <w:p w:rsidR="00A607C3" w:rsidRPr="00C30A89" w:rsidRDefault="00A607C3" w:rsidP="002A31A4">
            <w:pPr>
              <w:pStyle w:val="1"/>
              <w:shd w:val="clear" w:color="auto" w:fill="auto"/>
              <w:spacing w:line="240" w:lineRule="auto"/>
              <w:rPr>
                <w:sz w:val="24"/>
                <w:szCs w:val="24"/>
              </w:rPr>
            </w:pPr>
            <w:r w:rsidRPr="00697937">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Запрещается быть поверенным или представителем по делам третьих лиц в государственном органе, в котором государственный гражданский служащий Свердловской области замещает должность, за исключением случаев, установленных федеральным законом</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5 ч. 1 ст. 17 Федерального закона № 79-ФЗ</w:t>
            </w:r>
          </w:p>
        </w:tc>
        <w:tc>
          <w:tcPr>
            <w:tcW w:w="4885" w:type="dxa"/>
          </w:tcPr>
          <w:p w:rsidR="00A607C3" w:rsidRPr="003A43CF" w:rsidRDefault="00A607C3" w:rsidP="002A31A4">
            <w:pPr>
              <w:pStyle w:val="ab"/>
              <w:rPr>
                <w:rFonts w:ascii="Times New Roman" w:hAnsi="Times New Roman" w:cs="Times New Roman"/>
              </w:rPr>
            </w:pPr>
          </w:p>
        </w:tc>
        <w:tc>
          <w:tcPr>
            <w:tcW w:w="2714" w:type="dxa"/>
          </w:tcPr>
          <w:p w:rsidR="00A607C3" w:rsidRPr="00697937" w:rsidRDefault="00A607C3" w:rsidP="002A31A4">
            <w:pPr>
              <w:pStyle w:val="1"/>
              <w:shd w:val="clear" w:color="auto" w:fill="auto"/>
              <w:spacing w:line="240" w:lineRule="auto"/>
              <w:rPr>
                <w:sz w:val="24"/>
                <w:szCs w:val="24"/>
              </w:rPr>
            </w:pPr>
            <w:r w:rsidRPr="00697937">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t xml:space="preserve">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3A43CF">
              <w:rPr>
                <w:sz w:val="24"/>
                <w:szCs w:val="24"/>
              </w:rPr>
              <w:lastRenderedPageBreak/>
              <w:t>иное не предусмотрено международным договором или российским законодательством</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п. 16 ч. 1 ст. 17 Федерального закона № 79-ФЗ</w:t>
            </w:r>
          </w:p>
        </w:tc>
        <w:tc>
          <w:tcPr>
            <w:tcW w:w="4885" w:type="dxa"/>
          </w:tcPr>
          <w:p w:rsidR="00A607C3" w:rsidRPr="003A43CF" w:rsidRDefault="00A607C3" w:rsidP="002A31A4">
            <w:pPr>
              <w:pStyle w:val="ab"/>
              <w:rPr>
                <w:rFonts w:ascii="Times New Roman" w:hAnsi="Times New Roman" w:cs="Times New Roman"/>
              </w:rPr>
            </w:pPr>
          </w:p>
        </w:tc>
        <w:tc>
          <w:tcPr>
            <w:tcW w:w="2714" w:type="dxa"/>
          </w:tcPr>
          <w:p w:rsidR="00A607C3" w:rsidRPr="00697937" w:rsidRDefault="00A607C3" w:rsidP="002A31A4">
            <w:pPr>
              <w:pStyle w:val="1"/>
              <w:shd w:val="clear" w:color="auto" w:fill="auto"/>
              <w:spacing w:line="240" w:lineRule="auto"/>
              <w:rPr>
                <w:sz w:val="24"/>
                <w:szCs w:val="24"/>
              </w:rPr>
            </w:pPr>
            <w:r w:rsidRPr="00697937">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c>
          <w:tcPr>
            <w:tcW w:w="5361" w:type="dxa"/>
            <w:gridSpan w:val="2"/>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17 ч. 1 ст. 17 Федерального закона № 79-ФЗ</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Предварительно получить письменное разрешение представителя нанимателя</w:t>
            </w:r>
          </w:p>
        </w:tc>
        <w:tc>
          <w:tcPr>
            <w:tcW w:w="2714" w:type="dxa"/>
          </w:tcPr>
          <w:p w:rsidR="00A607C3" w:rsidRPr="00697937" w:rsidRDefault="00A607C3" w:rsidP="002A31A4">
            <w:pPr>
              <w:pStyle w:val="1"/>
              <w:shd w:val="clear" w:color="auto" w:fill="auto"/>
              <w:spacing w:line="240" w:lineRule="auto"/>
              <w:rPr>
                <w:sz w:val="24"/>
                <w:szCs w:val="24"/>
              </w:rPr>
            </w:pPr>
            <w:r w:rsidRPr="00697937">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rPr>
          <w:gridBefore w:val="1"/>
          <w:wBefore w:w="6" w:type="dxa"/>
        </w:trPr>
        <w:tc>
          <w:tcPr>
            <w:tcW w:w="5355" w:type="dxa"/>
          </w:tcPr>
          <w:p w:rsidR="00A607C3" w:rsidRPr="003A43CF" w:rsidRDefault="00A607C3" w:rsidP="002A31A4">
            <w:pPr>
              <w:pStyle w:val="1"/>
              <w:shd w:val="clear" w:color="auto" w:fill="auto"/>
              <w:spacing w:line="240" w:lineRule="auto"/>
              <w:rPr>
                <w:sz w:val="24"/>
                <w:szCs w:val="24"/>
              </w:rPr>
            </w:pPr>
            <w:r w:rsidRPr="003A43CF">
              <w:rPr>
                <w:sz w:val="24"/>
                <w:szCs w:val="24"/>
              </w:rPr>
              <w:t>Государственный гражданский служащий Свердловской области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ч. 2 ст. 14 Федерального закона № 79-ФЗ</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Уведомить представителя нанимателя до начала выполнения иной оплачиваемой работы</w:t>
            </w:r>
          </w:p>
        </w:tc>
        <w:tc>
          <w:tcPr>
            <w:tcW w:w="2714" w:type="dxa"/>
          </w:tcPr>
          <w:p w:rsidR="00A607C3" w:rsidRPr="00C30A89" w:rsidRDefault="00A607C3" w:rsidP="002A31A4">
            <w:pPr>
              <w:pStyle w:val="1"/>
              <w:shd w:val="clear" w:color="auto" w:fill="auto"/>
              <w:spacing w:line="240" w:lineRule="auto"/>
              <w:rPr>
                <w:sz w:val="24"/>
                <w:szCs w:val="24"/>
              </w:rPr>
            </w:pPr>
            <w:r w:rsidRPr="00D9215D">
              <w:rPr>
                <w:sz w:val="24"/>
                <w:szCs w:val="24"/>
              </w:rPr>
              <w:t>Нарушение запрета является основанием для применения мер дисциплинарного взыскания</w:t>
            </w:r>
          </w:p>
        </w:tc>
      </w:tr>
      <w:tr w:rsidR="00A607C3" w:rsidRPr="0043560D" w:rsidTr="002A31A4">
        <w:trPr>
          <w:gridBefore w:val="1"/>
          <w:wBefore w:w="6" w:type="dxa"/>
        </w:trPr>
        <w:tc>
          <w:tcPr>
            <w:tcW w:w="15487" w:type="dxa"/>
            <w:gridSpan w:val="4"/>
          </w:tcPr>
          <w:p w:rsidR="00A607C3" w:rsidRPr="003A43CF" w:rsidRDefault="00A607C3" w:rsidP="002A31A4">
            <w:pPr>
              <w:pStyle w:val="40"/>
              <w:shd w:val="clear" w:color="auto" w:fill="auto"/>
              <w:spacing w:before="0" w:after="0" w:line="240" w:lineRule="auto"/>
              <w:jc w:val="center"/>
              <w:rPr>
                <w:b/>
                <w:sz w:val="24"/>
                <w:szCs w:val="24"/>
              </w:rPr>
            </w:pPr>
            <w:r w:rsidRPr="003A43CF">
              <w:rPr>
                <w:rStyle w:val="2"/>
                <w:sz w:val="24"/>
                <w:szCs w:val="24"/>
              </w:rPr>
              <w:t>Владение</w:t>
            </w:r>
            <w:r w:rsidRPr="003A43CF">
              <w:rPr>
                <w:rStyle w:val="20"/>
                <w:b/>
                <w:sz w:val="24"/>
                <w:szCs w:val="24"/>
              </w:rPr>
              <w:t xml:space="preserve"> акциями и</w:t>
            </w:r>
            <w:r w:rsidRPr="003A43CF">
              <w:rPr>
                <w:rStyle w:val="2"/>
                <w:b w:val="0"/>
                <w:sz w:val="24"/>
                <w:szCs w:val="24"/>
              </w:rPr>
              <w:t xml:space="preserve"> </w:t>
            </w:r>
            <w:r w:rsidRPr="003A43CF">
              <w:rPr>
                <w:rStyle w:val="2"/>
                <w:sz w:val="24"/>
                <w:szCs w:val="24"/>
              </w:rPr>
              <w:t>иными</w:t>
            </w:r>
            <w:r w:rsidRPr="003A43CF">
              <w:rPr>
                <w:b/>
                <w:sz w:val="24"/>
                <w:szCs w:val="24"/>
              </w:rPr>
              <w:t xml:space="preserve"> ценными бумагами</w:t>
            </w:r>
          </w:p>
        </w:tc>
      </w:tr>
      <w:tr w:rsidR="00A607C3" w:rsidRPr="0043560D" w:rsidTr="002A31A4">
        <w:trPr>
          <w:gridBefore w:val="1"/>
          <w:wBefore w:w="6" w:type="dxa"/>
        </w:trPr>
        <w:tc>
          <w:tcPr>
            <w:tcW w:w="5355" w:type="dxa"/>
          </w:tcPr>
          <w:p w:rsidR="00A607C3" w:rsidRPr="003A43CF" w:rsidRDefault="00A607C3" w:rsidP="002A31A4">
            <w:pPr>
              <w:pStyle w:val="1"/>
              <w:shd w:val="clear" w:color="auto" w:fill="auto"/>
              <w:spacing w:line="240" w:lineRule="auto"/>
              <w:rPr>
                <w:sz w:val="24"/>
                <w:szCs w:val="24"/>
              </w:rPr>
            </w:pPr>
            <w:r w:rsidRPr="003A43CF">
              <w:rPr>
                <w:sz w:val="24"/>
                <w:szCs w:val="24"/>
              </w:rPr>
              <w:t>В случае если, государственный гражданский служащий Свердловской области владеет приносящими доход ценными бумагами, акциями (долями участия в уставных капиталах организаций) и это может привести к конфликту интересов, он обязан передать принадлежащие ему указанные ценные бумаги в доверительное управление</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ч. 2 ст. 17 Федерального закона № 79-ФЗ</w:t>
            </w:r>
          </w:p>
          <w:p w:rsidR="00A607C3" w:rsidRPr="003A43CF" w:rsidRDefault="00A607C3" w:rsidP="002A31A4">
            <w:pPr>
              <w:pStyle w:val="1"/>
              <w:shd w:val="clear" w:color="auto" w:fill="auto"/>
              <w:spacing w:line="240" w:lineRule="auto"/>
              <w:rPr>
                <w:sz w:val="24"/>
                <w:szCs w:val="24"/>
              </w:rPr>
            </w:pPr>
            <w:r w:rsidRPr="003A43CF">
              <w:rPr>
                <w:sz w:val="24"/>
                <w:szCs w:val="24"/>
              </w:rPr>
              <w:t>ч. 6 ст. 11 Федерального закона № 273-ФЗ</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Гражданский служащий Свердловской области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необходимо обратиться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передавать ценные бумаги, акции (доли участия в уставных капиталах организаций) в доверительное управление. Приобретение ценных бумаг, акций (долей участия в уставных капиталах организаций) не допускается</w:t>
            </w:r>
          </w:p>
        </w:tc>
        <w:tc>
          <w:tcPr>
            <w:tcW w:w="2714" w:type="dxa"/>
          </w:tcPr>
          <w:p w:rsidR="00A607C3" w:rsidRPr="00C30A89" w:rsidRDefault="00A607C3" w:rsidP="002A31A4">
            <w:pPr>
              <w:pStyle w:val="1"/>
              <w:shd w:val="clear" w:color="auto" w:fill="auto"/>
              <w:spacing w:line="240" w:lineRule="auto"/>
              <w:rPr>
                <w:sz w:val="24"/>
                <w:szCs w:val="24"/>
              </w:rPr>
            </w:pPr>
            <w:r w:rsidRPr="002F3A1F">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rPr>
          <w:gridBefore w:val="1"/>
          <w:wBefore w:w="6" w:type="dxa"/>
        </w:trPr>
        <w:tc>
          <w:tcPr>
            <w:tcW w:w="15487" w:type="dxa"/>
            <w:gridSpan w:val="4"/>
          </w:tcPr>
          <w:p w:rsidR="00A607C3" w:rsidRPr="003A43CF" w:rsidRDefault="00A607C3" w:rsidP="002A31A4">
            <w:pPr>
              <w:pStyle w:val="40"/>
              <w:shd w:val="clear" w:color="auto" w:fill="auto"/>
              <w:spacing w:before="0" w:after="0" w:line="240" w:lineRule="auto"/>
              <w:jc w:val="center"/>
              <w:rPr>
                <w:b/>
                <w:sz w:val="24"/>
                <w:szCs w:val="24"/>
              </w:rPr>
            </w:pPr>
            <w:r w:rsidRPr="003A43CF">
              <w:rPr>
                <w:b/>
                <w:sz w:val="24"/>
                <w:szCs w:val="24"/>
              </w:rPr>
              <w:t>Трудоустройство бывших государственных служащих</w:t>
            </w:r>
          </w:p>
        </w:tc>
      </w:tr>
      <w:tr w:rsidR="00A607C3" w:rsidRPr="0043560D" w:rsidTr="002A31A4">
        <w:trPr>
          <w:gridBefore w:val="1"/>
          <w:wBefore w:w="6" w:type="dxa"/>
        </w:trPr>
        <w:tc>
          <w:tcPr>
            <w:tcW w:w="5355" w:type="dxa"/>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Гражданин после увольнения с гражданской службы не вправе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служащего, без согласия соответствующей комиссии по соблюдению требований к служебному поведению и урегулированию конфликтов интересов.</w:t>
            </w:r>
          </w:p>
          <w:p w:rsidR="00A607C3" w:rsidRPr="003A43CF" w:rsidRDefault="00A607C3" w:rsidP="002A31A4">
            <w:pPr>
              <w:pStyle w:val="1"/>
              <w:shd w:val="clear" w:color="auto" w:fill="auto"/>
              <w:spacing w:line="240" w:lineRule="auto"/>
              <w:rPr>
                <w:sz w:val="24"/>
                <w:szCs w:val="24"/>
              </w:rPr>
            </w:pPr>
            <w:r w:rsidRPr="003A43CF">
              <w:rPr>
                <w:sz w:val="24"/>
                <w:szCs w:val="24"/>
              </w:rPr>
              <w:t>Данное ограничение распространяется на бывших государственных гражданских служащих Свердловской области, должности которых включены в перечень должностей с коррупционными рисками</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t>п. 1 ч. 3 ст. 17 Федерального закона № 79-ФЗ;</w:t>
            </w:r>
          </w:p>
          <w:p w:rsidR="00A607C3" w:rsidRPr="003A43CF" w:rsidRDefault="00A607C3" w:rsidP="002A31A4">
            <w:pPr>
              <w:pStyle w:val="1"/>
              <w:shd w:val="clear" w:color="auto" w:fill="auto"/>
              <w:spacing w:line="240" w:lineRule="auto"/>
              <w:rPr>
                <w:sz w:val="24"/>
                <w:szCs w:val="24"/>
              </w:rPr>
            </w:pPr>
            <w:r w:rsidRPr="003A43CF">
              <w:rPr>
                <w:sz w:val="24"/>
                <w:szCs w:val="24"/>
              </w:rPr>
              <w:t>ч. 1 ст. 12 Федерального закона № 273-Ф3;</w:t>
            </w:r>
          </w:p>
          <w:p w:rsidR="00A607C3" w:rsidRPr="003A43CF" w:rsidRDefault="00A607C3" w:rsidP="002A31A4">
            <w:pPr>
              <w:pStyle w:val="1"/>
              <w:shd w:val="clear" w:color="auto" w:fill="auto"/>
              <w:spacing w:line="240" w:lineRule="auto"/>
              <w:rPr>
                <w:sz w:val="24"/>
                <w:szCs w:val="24"/>
              </w:rPr>
            </w:pPr>
            <w:r w:rsidRPr="003A43CF">
              <w:rPr>
                <w:sz w:val="24"/>
                <w:szCs w:val="24"/>
              </w:rPr>
              <w:t xml:space="preserve">Указ Президента Российской Федерации </w:t>
            </w:r>
            <w:r w:rsidRPr="003A43CF">
              <w:rPr>
                <w:sz w:val="24"/>
                <w:szCs w:val="24"/>
              </w:rPr>
              <w:br/>
              <w:t>от 21.07.2010 № 925</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Получить согласие комиссии по соблюдению требований к служебному поведению и урегулированию конфликта интересов</w:t>
            </w:r>
          </w:p>
        </w:tc>
        <w:tc>
          <w:tcPr>
            <w:tcW w:w="2714" w:type="dxa"/>
          </w:tcPr>
          <w:p w:rsidR="00A607C3" w:rsidRPr="00C30A89" w:rsidRDefault="00A607C3" w:rsidP="002A31A4">
            <w:pPr>
              <w:pStyle w:val="1"/>
              <w:shd w:val="clear" w:color="auto" w:fill="auto"/>
              <w:spacing w:line="240" w:lineRule="auto"/>
              <w:rPr>
                <w:sz w:val="24"/>
                <w:szCs w:val="24"/>
              </w:rPr>
            </w:pPr>
            <w:r>
              <w:rPr>
                <w:sz w:val="24"/>
                <w:szCs w:val="24"/>
              </w:rPr>
              <w:t>Предусмотрена</w:t>
            </w:r>
            <w:r w:rsidRPr="00810D96">
              <w:rPr>
                <w:sz w:val="24"/>
                <w:szCs w:val="24"/>
              </w:rPr>
              <w:t xml:space="preserve"> административная ответственность, предусмотренная ст. 19.29 Кодекса Российской Федерации об административных правонарушениях (далее - КоАП РФ)</w:t>
            </w:r>
          </w:p>
        </w:tc>
      </w:tr>
      <w:tr w:rsidR="00A607C3" w:rsidRPr="0043560D" w:rsidTr="002A31A4">
        <w:trPr>
          <w:gridBefore w:val="1"/>
          <w:wBefore w:w="6" w:type="dxa"/>
        </w:trPr>
        <w:tc>
          <w:tcPr>
            <w:tcW w:w="5355" w:type="dxa"/>
          </w:tcPr>
          <w:p w:rsidR="00A607C3" w:rsidRPr="003A43CF" w:rsidRDefault="00A607C3" w:rsidP="002A31A4">
            <w:pPr>
              <w:pStyle w:val="ab"/>
              <w:spacing w:after="0"/>
              <w:rPr>
                <w:rFonts w:ascii="Times New Roman" w:hAnsi="Times New Roman" w:cs="Times New Roman"/>
              </w:rPr>
            </w:pPr>
            <w:r w:rsidRPr="003A43CF">
              <w:rPr>
                <w:rFonts w:ascii="Times New Roman" w:hAnsi="Times New Roman" w:cs="Times New Roman"/>
              </w:rPr>
              <w:t xml:space="preserve">Работодатель при заключении трудового договора с гражданином, замещавшим должности государственной или муниципальной службы, </w:t>
            </w:r>
            <w:hyperlink r:id="rId16" w:history="1">
              <w:r w:rsidRPr="003A43CF">
                <w:rPr>
                  <w:rFonts w:ascii="Times New Roman" w:hAnsi="Times New Roman" w:cs="Times New Roman"/>
                </w:rPr>
                <w:t>перечень</w:t>
              </w:r>
            </w:hyperlink>
            <w:r w:rsidRPr="003A43CF">
              <w:rPr>
                <w:rFonts w:ascii="Times New Roman" w:hAnsi="Times New Roman" w:cs="Times New Roman"/>
              </w:rPr>
              <w:t xml:space="preserve">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w:t>
            </w:r>
          </w:p>
          <w:p w:rsidR="00A607C3" w:rsidRPr="003A43CF" w:rsidRDefault="00A607C3" w:rsidP="002A31A4">
            <w:pPr>
              <w:pStyle w:val="1"/>
              <w:shd w:val="clear" w:color="auto" w:fill="auto"/>
              <w:spacing w:line="240" w:lineRule="auto"/>
              <w:rPr>
                <w:sz w:val="24"/>
                <w:szCs w:val="24"/>
              </w:rPr>
            </w:pPr>
            <w:r w:rsidRPr="003A43CF">
              <w:rPr>
                <w:sz w:val="24"/>
                <w:szCs w:val="24"/>
              </w:rPr>
              <w:t>Гражданин в течение двух лет после увольнения с государственной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A607C3" w:rsidRPr="003A43CF" w:rsidRDefault="00A607C3" w:rsidP="002A31A4">
            <w:pPr>
              <w:pStyle w:val="1"/>
              <w:shd w:val="clear" w:color="auto" w:fill="auto"/>
              <w:spacing w:line="240" w:lineRule="auto"/>
              <w:rPr>
                <w:sz w:val="24"/>
                <w:szCs w:val="24"/>
              </w:rPr>
            </w:pPr>
            <w:r w:rsidRPr="003A43CF">
              <w:rPr>
                <w:sz w:val="24"/>
                <w:szCs w:val="24"/>
              </w:rPr>
              <w:t xml:space="preserve">Данное ограничение распространяется на бывших государственных гражданских служащих Свердловской области, которые были </w:t>
            </w:r>
            <w:r w:rsidRPr="003A43CF">
              <w:rPr>
                <w:sz w:val="24"/>
                <w:szCs w:val="24"/>
              </w:rPr>
              <w:lastRenderedPageBreak/>
              <w:t>обязаны представлять сведения о доходах, об имуществе и обязательствах имущественного характера</w:t>
            </w:r>
          </w:p>
        </w:tc>
        <w:tc>
          <w:tcPr>
            <w:tcW w:w="2533" w:type="dxa"/>
          </w:tcPr>
          <w:p w:rsidR="00A607C3" w:rsidRPr="003A43CF" w:rsidRDefault="00A607C3" w:rsidP="002A31A4">
            <w:pPr>
              <w:pStyle w:val="1"/>
              <w:shd w:val="clear" w:color="auto" w:fill="auto"/>
              <w:spacing w:line="240" w:lineRule="auto"/>
              <w:rPr>
                <w:sz w:val="24"/>
                <w:szCs w:val="24"/>
              </w:rPr>
            </w:pPr>
            <w:r w:rsidRPr="003A43CF">
              <w:rPr>
                <w:sz w:val="24"/>
                <w:szCs w:val="24"/>
              </w:rPr>
              <w:lastRenderedPageBreak/>
              <w:t>ч. 2 ст. 12 Федерального закона № 273-ФЗ;</w:t>
            </w:r>
          </w:p>
          <w:p w:rsidR="00A607C3" w:rsidRPr="003A43CF" w:rsidRDefault="00A607C3" w:rsidP="002A31A4">
            <w:pPr>
              <w:pStyle w:val="1"/>
              <w:shd w:val="clear" w:color="auto" w:fill="auto"/>
              <w:spacing w:line="240" w:lineRule="auto"/>
              <w:rPr>
                <w:sz w:val="24"/>
                <w:szCs w:val="24"/>
              </w:rPr>
            </w:pPr>
            <w:r w:rsidRPr="003A43CF">
              <w:rPr>
                <w:sz w:val="24"/>
                <w:szCs w:val="24"/>
              </w:rPr>
              <w:t>ст. 64.1 Трудового кодекса Российской Федерации</w:t>
            </w:r>
          </w:p>
        </w:tc>
        <w:tc>
          <w:tcPr>
            <w:tcW w:w="4885" w:type="dxa"/>
          </w:tcPr>
          <w:p w:rsidR="00A607C3" w:rsidRPr="003A43CF" w:rsidRDefault="00A607C3" w:rsidP="002A31A4">
            <w:pPr>
              <w:pStyle w:val="1"/>
              <w:shd w:val="clear" w:color="auto" w:fill="auto"/>
              <w:spacing w:line="240" w:lineRule="auto"/>
              <w:rPr>
                <w:sz w:val="24"/>
                <w:szCs w:val="24"/>
              </w:rPr>
            </w:pPr>
            <w:r w:rsidRPr="003A43CF">
              <w:rPr>
                <w:sz w:val="24"/>
                <w:szCs w:val="24"/>
              </w:rPr>
              <w:t>В течение двух лет после увольнения с государственной гражданской службы при заключении трудовых договоров сообщать работодателю сведения о последнем месте своей службы</w:t>
            </w:r>
          </w:p>
        </w:tc>
        <w:tc>
          <w:tcPr>
            <w:tcW w:w="2714" w:type="dxa"/>
          </w:tcPr>
          <w:p w:rsidR="00A607C3" w:rsidRDefault="00A607C3" w:rsidP="002A31A4">
            <w:pPr>
              <w:pStyle w:val="1"/>
              <w:shd w:val="clear" w:color="auto" w:fill="auto"/>
              <w:spacing w:line="240" w:lineRule="auto"/>
              <w:rPr>
                <w:sz w:val="24"/>
                <w:szCs w:val="24"/>
              </w:rPr>
            </w:pPr>
            <w:r w:rsidRPr="00810D96">
              <w:rPr>
                <w:sz w:val="24"/>
                <w:szCs w:val="24"/>
              </w:rPr>
              <w:t>Несоблюдение данного требования влечет прекращение соответствующего трудового договора</w:t>
            </w:r>
          </w:p>
          <w:p w:rsidR="00A607C3" w:rsidRPr="00C30A89" w:rsidRDefault="00A607C3" w:rsidP="002A31A4">
            <w:pPr>
              <w:pStyle w:val="1"/>
              <w:shd w:val="clear" w:color="auto" w:fill="auto"/>
              <w:spacing w:line="240" w:lineRule="auto"/>
              <w:rPr>
                <w:sz w:val="24"/>
                <w:szCs w:val="24"/>
              </w:rPr>
            </w:pPr>
            <w:r w:rsidRPr="00810D96">
              <w:rPr>
                <w:sz w:val="24"/>
                <w:szCs w:val="24"/>
              </w:rPr>
              <w:t>(ч. 3 ст. 12 Закона №</w:t>
            </w:r>
            <w:r>
              <w:rPr>
                <w:sz w:val="24"/>
                <w:szCs w:val="24"/>
              </w:rPr>
              <w:t> </w:t>
            </w:r>
            <w:r w:rsidRPr="00810D96">
              <w:rPr>
                <w:sz w:val="24"/>
                <w:szCs w:val="24"/>
              </w:rPr>
              <w:t>273- ФЗ)</w:t>
            </w:r>
          </w:p>
        </w:tc>
      </w:tr>
      <w:tr w:rsidR="00A607C3" w:rsidRPr="0043560D" w:rsidTr="002A31A4">
        <w:trPr>
          <w:gridBefore w:val="1"/>
          <w:wBefore w:w="6" w:type="dxa"/>
        </w:trPr>
        <w:tc>
          <w:tcPr>
            <w:tcW w:w="15487" w:type="dxa"/>
            <w:gridSpan w:val="4"/>
          </w:tcPr>
          <w:p w:rsidR="00A607C3" w:rsidRPr="003A43CF" w:rsidRDefault="00A607C3" w:rsidP="002A31A4">
            <w:pPr>
              <w:pStyle w:val="40"/>
              <w:shd w:val="clear" w:color="auto" w:fill="auto"/>
              <w:spacing w:before="0" w:after="0" w:line="240" w:lineRule="auto"/>
              <w:jc w:val="center"/>
              <w:rPr>
                <w:b/>
                <w:sz w:val="24"/>
                <w:szCs w:val="24"/>
              </w:rPr>
            </w:pPr>
            <w:r w:rsidRPr="003A43CF">
              <w:rPr>
                <w:b/>
                <w:sz w:val="24"/>
                <w:szCs w:val="24"/>
              </w:rPr>
              <w:t>Родственные отношения на гражданской службе</w:t>
            </w:r>
          </w:p>
        </w:tc>
      </w:tr>
      <w:tr w:rsidR="00A607C3" w:rsidRPr="0043560D" w:rsidTr="002A31A4">
        <w:trPr>
          <w:gridBefore w:val="1"/>
          <w:wBefore w:w="6" w:type="dxa"/>
        </w:trPr>
        <w:tc>
          <w:tcPr>
            <w:tcW w:w="5355" w:type="dxa"/>
          </w:tcPr>
          <w:p w:rsidR="00A607C3" w:rsidRPr="003A43CF" w:rsidRDefault="00A607C3" w:rsidP="005053CE">
            <w:pPr>
              <w:pStyle w:val="1"/>
              <w:shd w:val="clear" w:color="auto" w:fill="auto"/>
              <w:spacing w:line="240" w:lineRule="auto"/>
              <w:jc w:val="both"/>
              <w:rPr>
                <w:sz w:val="24"/>
                <w:szCs w:val="24"/>
              </w:rPr>
            </w:pPr>
            <w:r w:rsidRPr="003A43CF">
              <w:rPr>
                <w:sz w:val="24"/>
                <w:szCs w:val="24"/>
              </w:rPr>
              <w:t>Государственный гражданский служащий Свердловской области не может находиться на гражданской службе в случае близкого родства или свойства (родители, супруги, дети, братья, сестры, а также братья, сестры, родители и дети супругов) с государственным гражданским служащим Свердловской области, если замещение должности гражданской службы связано с непосредственной подчиненностью или подконтрольностью одного из них другому</w:t>
            </w:r>
          </w:p>
        </w:tc>
        <w:tc>
          <w:tcPr>
            <w:tcW w:w="2533" w:type="dxa"/>
          </w:tcPr>
          <w:p w:rsidR="00A607C3" w:rsidRPr="003A43CF" w:rsidRDefault="00A607C3" w:rsidP="005053CE">
            <w:pPr>
              <w:pStyle w:val="1"/>
              <w:shd w:val="clear" w:color="auto" w:fill="auto"/>
              <w:spacing w:line="240" w:lineRule="auto"/>
              <w:rPr>
                <w:sz w:val="24"/>
                <w:szCs w:val="24"/>
              </w:rPr>
            </w:pPr>
            <w:r w:rsidRPr="003A43CF">
              <w:rPr>
                <w:sz w:val="24"/>
                <w:szCs w:val="24"/>
              </w:rPr>
              <w:t>п. 5 ч. 1 ст. 16 Федерального закона № 79-ФЗ</w:t>
            </w:r>
          </w:p>
        </w:tc>
        <w:tc>
          <w:tcPr>
            <w:tcW w:w="4885" w:type="dxa"/>
          </w:tcPr>
          <w:p w:rsidR="00A607C3" w:rsidRPr="003A43CF" w:rsidRDefault="00A607C3" w:rsidP="005053CE">
            <w:pPr>
              <w:spacing w:after="0" w:line="240" w:lineRule="auto"/>
              <w:rPr>
                <w:sz w:val="24"/>
                <w:szCs w:val="24"/>
              </w:rPr>
            </w:pPr>
          </w:p>
        </w:tc>
        <w:tc>
          <w:tcPr>
            <w:tcW w:w="2714" w:type="dxa"/>
          </w:tcPr>
          <w:p w:rsidR="00A607C3" w:rsidRPr="00C30A89" w:rsidRDefault="00A607C3" w:rsidP="002A31A4">
            <w:pPr>
              <w:pStyle w:val="1"/>
              <w:shd w:val="clear" w:color="auto" w:fill="auto"/>
              <w:spacing w:line="240" w:lineRule="auto"/>
              <w:rPr>
                <w:sz w:val="24"/>
                <w:szCs w:val="24"/>
              </w:rPr>
            </w:pPr>
            <w:r w:rsidRPr="009A2352">
              <w:rPr>
                <w:sz w:val="24"/>
                <w:szCs w:val="24"/>
              </w:rPr>
              <w:t>Нарушение ограничения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rPr>
          <w:gridBefore w:val="1"/>
          <w:wBefore w:w="6" w:type="dxa"/>
        </w:trPr>
        <w:tc>
          <w:tcPr>
            <w:tcW w:w="5355" w:type="dxa"/>
          </w:tcPr>
          <w:p w:rsidR="00A607C3" w:rsidRPr="003A43CF" w:rsidRDefault="00A607C3" w:rsidP="005053CE">
            <w:pPr>
              <w:autoSpaceDE w:val="0"/>
              <w:autoSpaceDN w:val="0"/>
              <w:adjustRightInd w:val="0"/>
              <w:spacing w:after="0" w:line="240" w:lineRule="auto"/>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7" w:history="1">
              <w:r w:rsidRPr="003A43CF">
                <w:rPr>
                  <w:rFonts w:ascii="Times New Roman" w:hAnsi="Times New Roman" w:cs="Times New Roman"/>
                  <w:sz w:val="24"/>
                  <w:szCs w:val="24"/>
                </w:rPr>
                <w:t>законом</w:t>
              </w:r>
            </w:hyperlink>
            <w:r w:rsidRPr="003A43CF">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07C3" w:rsidRPr="003A43CF" w:rsidRDefault="00A607C3" w:rsidP="005053CE">
            <w:pPr>
              <w:pStyle w:val="1"/>
              <w:shd w:val="clear" w:color="auto" w:fill="auto"/>
              <w:spacing w:line="240" w:lineRule="auto"/>
              <w:jc w:val="both"/>
              <w:rPr>
                <w:sz w:val="24"/>
                <w:szCs w:val="24"/>
              </w:rPr>
            </w:pPr>
          </w:p>
        </w:tc>
        <w:tc>
          <w:tcPr>
            <w:tcW w:w="2533" w:type="dxa"/>
          </w:tcPr>
          <w:p w:rsidR="00A607C3" w:rsidRPr="003A43CF" w:rsidRDefault="00A607C3" w:rsidP="005053CE">
            <w:pPr>
              <w:pStyle w:val="1"/>
              <w:shd w:val="clear" w:color="auto" w:fill="auto"/>
              <w:spacing w:line="240" w:lineRule="auto"/>
              <w:rPr>
                <w:sz w:val="24"/>
                <w:szCs w:val="24"/>
              </w:rPr>
            </w:pPr>
            <w:r w:rsidRPr="003A43CF">
              <w:rPr>
                <w:sz w:val="24"/>
                <w:szCs w:val="24"/>
              </w:rPr>
              <w:t xml:space="preserve">ч. 1.1. ст. 17 Федерального закона № 79-ФЗ </w:t>
            </w:r>
          </w:p>
        </w:tc>
        <w:tc>
          <w:tcPr>
            <w:tcW w:w="4885" w:type="dxa"/>
          </w:tcPr>
          <w:p w:rsidR="00A607C3" w:rsidRPr="003A43CF" w:rsidRDefault="00A607C3" w:rsidP="005053CE">
            <w:pPr>
              <w:autoSpaceDE w:val="0"/>
              <w:autoSpaceDN w:val="0"/>
              <w:adjustRightInd w:val="0"/>
              <w:spacing w:after="0" w:line="240" w:lineRule="auto"/>
              <w:jc w:val="both"/>
              <w:rPr>
                <w:rFonts w:ascii="Times New Roman" w:hAnsi="Times New Roman" w:cs="Times New Roman"/>
                <w:sz w:val="24"/>
                <w:szCs w:val="24"/>
              </w:rPr>
            </w:pPr>
            <w:r w:rsidRPr="003A43CF">
              <w:rPr>
                <w:rFonts w:ascii="Times New Roman" w:hAnsi="Times New Roman" w:cs="Times New Roman"/>
                <w:sz w:val="24"/>
                <w:szCs w:val="24"/>
              </w:rPr>
              <w:t>Избавиться от счетов в иностранных банках и иностранных финансовых инструментов.</w:t>
            </w:r>
          </w:p>
          <w:p w:rsidR="00A607C3" w:rsidRPr="003A43CF" w:rsidRDefault="00A607C3" w:rsidP="005053CE">
            <w:pPr>
              <w:autoSpaceDE w:val="0"/>
              <w:autoSpaceDN w:val="0"/>
              <w:adjustRightInd w:val="0"/>
              <w:spacing w:after="0" w:line="240" w:lineRule="auto"/>
              <w:jc w:val="both"/>
              <w:rPr>
                <w:sz w:val="24"/>
                <w:szCs w:val="24"/>
              </w:rPr>
            </w:pPr>
            <w:r w:rsidRPr="003A43CF">
              <w:rPr>
                <w:rFonts w:ascii="Times New Roman" w:hAnsi="Times New Roman" w:cs="Times New Roman"/>
                <w:sz w:val="24"/>
                <w:szCs w:val="24"/>
              </w:rPr>
              <w:t xml:space="preserve">В случае невозможности исполнить указания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подать в комиссию по соблюдению требований к служебному поведению и  урегулированию конфликта интересов  соответствующее заявление. </w:t>
            </w:r>
            <w:r w:rsidRPr="003A43CF">
              <w:rPr>
                <w:sz w:val="24"/>
                <w:szCs w:val="24"/>
              </w:rPr>
              <w:t xml:space="preserve"> </w:t>
            </w:r>
          </w:p>
        </w:tc>
        <w:tc>
          <w:tcPr>
            <w:tcW w:w="2714" w:type="dxa"/>
          </w:tcPr>
          <w:p w:rsidR="00A607C3" w:rsidRPr="009A2352" w:rsidRDefault="00A607C3" w:rsidP="002A31A4">
            <w:pPr>
              <w:pStyle w:val="1"/>
              <w:shd w:val="clear" w:color="auto" w:fill="auto"/>
              <w:spacing w:line="240" w:lineRule="auto"/>
              <w:rPr>
                <w:sz w:val="24"/>
                <w:szCs w:val="24"/>
              </w:rPr>
            </w:pPr>
            <w:r w:rsidRPr="002F3A1F">
              <w:rPr>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A607C3" w:rsidRPr="0043560D" w:rsidTr="002A31A4">
        <w:trPr>
          <w:gridBefore w:val="1"/>
          <w:wBefore w:w="6" w:type="dxa"/>
        </w:trPr>
        <w:tc>
          <w:tcPr>
            <w:tcW w:w="15487" w:type="dxa"/>
            <w:gridSpan w:val="4"/>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Прохождение военной службы по призыву</w:t>
            </w:r>
          </w:p>
        </w:tc>
      </w:tr>
      <w:tr w:rsidR="00A607C3" w:rsidRPr="0043560D" w:rsidTr="002A31A4">
        <w:trPr>
          <w:gridBefore w:val="1"/>
          <w:wBefore w:w="6" w:type="dxa"/>
        </w:trPr>
        <w:tc>
          <w:tcPr>
            <w:tcW w:w="5355" w:type="dxa"/>
          </w:tcPr>
          <w:p w:rsidR="00A607C3" w:rsidRPr="003A43CF" w:rsidRDefault="00A607C3" w:rsidP="005053CE">
            <w:pPr>
              <w:autoSpaceDE w:val="0"/>
              <w:autoSpaceDN w:val="0"/>
              <w:adjustRightInd w:val="0"/>
              <w:spacing w:after="100" w:afterAutospacing="1" w:line="240" w:lineRule="auto"/>
              <w:jc w:val="both"/>
              <w:rPr>
                <w:rFonts w:ascii="Times New Roman" w:hAnsi="Times New Roman" w:cs="Times New Roman"/>
                <w:sz w:val="24"/>
                <w:szCs w:val="24"/>
              </w:rPr>
            </w:pPr>
            <w:r w:rsidRPr="003A43CF">
              <w:rPr>
                <w:rFonts w:ascii="Times New Roman" w:hAnsi="Times New Roman" w:cs="Times New Roman"/>
                <w:sz w:val="24"/>
                <w:szCs w:val="24"/>
              </w:rPr>
              <w:lastRenderedPageBreak/>
              <w:t>Гражданин не может быть принят на гражданскую службу, а гражданский служащий не может находиться на гражданской службе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2533" w:type="dxa"/>
          </w:tcPr>
          <w:p w:rsidR="00A607C3" w:rsidRPr="003A43CF" w:rsidRDefault="0034752A" w:rsidP="002A31A4">
            <w:pPr>
              <w:pStyle w:val="1"/>
              <w:shd w:val="clear" w:color="auto" w:fill="auto"/>
              <w:spacing w:line="240" w:lineRule="auto"/>
              <w:rPr>
                <w:sz w:val="24"/>
                <w:szCs w:val="24"/>
              </w:rPr>
            </w:pPr>
            <w:hyperlink r:id="rId18"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sz w:val="24"/>
                  <w:szCs w:val="24"/>
                </w:rPr>
                <w:t>п. 11 ч. 1 ст. 16</w:t>
              </w:r>
            </w:hyperlink>
            <w:r w:rsidR="00A607C3" w:rsidRPr="003A43CF">
              <w:rPr>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15487" w:type="dxa"/>
            <w:gridSpan w:val="4"/>
          </w:tcPr>
          <w:p w:rsidR="00A607C3" w:rsidRPr="003A43CF" w:rsidRDefault="00A607C3" w:rsidP="005053CE">
            <w:pPr>
              <w:pStyle w:val="1"/>
              <w:shd w:val="clear" w:color="auto" w:fill="auto"/>
              <w:spacing w:after="100" w:afterAutospacing="1" w:line="240" w:lineRule="auto"/>
              <w:jc w:val="center"/>
              <w:rPr>
                <w:b/>
                <w:sz w:val="24"/>
                <w:szCs w:val="24"/>
              </w:rPr>
            </w:pPr>
            <w:r w:rsidRPr="003A43CF">
              <w:rPr>
                <w:b/>
                <w:sz w:val="24"/>
                <w:szCs w:val="24"/>
              </w:rPr>
              <w:t>Общественная, профсоюзная и государственная деятельность</w:t>
            </w:r>
          </w:p>
        </w:tc>
      </w:tr>
      <w:tr w:rsidR="00A607C3" w:rsidRPr="0043560D" w:rsidTr="002A31A4">
        <w:trPr>
          <w:gridBefore w:val="1"/>
          <w:wBefore w:w="6" w:type="dxa"/>
        </w:trPr>
        <w:tc>
          <w:tcPr>
            <w:tcW w:w="5355" w:type="dxa"/>
          </w:tcPr>
          <w:p w:rsidR="00A607C3" w:rsidRPr="003A43CF" w:rsidRDefault="00A607C3" w:rsidP="005053CE">
            <w:pPr>
              <w:autoSpaceDE w:val="0"/>
              <w:autoSpaceDN w:val="0"/>
              <w:adjustRightInd w:val="0"/>
              <w:spacing w:after="100" w:afterAutospacing="1" w:line="240" w:lineRule="auto"/>
              <w:jc w:val="both"/>
              <w:rPr>
                <w:rFonts w:ascii="Times New Roman" w:hAnsi="Times New Roman" w:cs="Times New Roman"/>
                <w:sz w:val="24"/>
                <w:szCs w:val="24"/>
              </w:rPr>
            </w:pPr>
            <w:r w:rsidRPr="003A43CF">
              <w:rPr>
                <w:rFonts w:ascii="Times New Roman" w:hAnsi="Times New Roman" w:cs="Times New Roman"/>
                <w:sz w:val="24"/>
                <w:szCs w:val="24"/>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2533" w:type="dxa"/>
          </w:tcPr>
          <w:p w:rsidR="00A607C3" w:rsidRPr="003A43CF" w:rsidRDefault="0034752A" w:rsidP="002A31A4">
            <w:pPr>
              <w:pStyle w:val="1"/>
              <w:shd w:val="clear" w:color="auto" w:fill="auto"/>
              <w:spacing w:line="240" w:lineRule="auto"/>
              <w:rPr>
                <w:sz w:val="24"/>
                <w:szCs w:val="24"/>
              </w:rPr>
            </w:pPr>
            <w:hyperlink r:id="rId19"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sz w:val="24"/>
                  <w:szCs w:val="24"/>
                </w:rPr>
                <w:t>п. 12 ч. 1 ст. 17</w:t>
              </w:r>
            </w:hyperlink>
            <w:r w:rsidR="00A607C3" w:rsidRPr="003A43CF">
              <w:rPr>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5053CE">
            <w:pPr>
              <w:autoSpaceDE w:val="0"/>
              <w:autoSpaceDN w:val="0"/>
              <w:adjustRightInd w:val="0"/>
              <w:spacing w:after="100" w:afterAutospacing="1" w:line="240" w:lineRule="auto"/>
              <w:jc w:val="both"/>
              <w:rPr>
                <w:rFonts w:ascii="Times New Roman" w:hAnsi="Times New Roman" w:cs="Times New Roman"/>
                <w:sz w:val="24"/>
                <w:szCs w:val="24"/>
              </w:rPr>
            </w:pPr>
            <w:r w:rsidRPr="003A43CF">
              <w:rPr>
                <w:rFonts w:ascii="Times New Roman" w:hAnsi="Times New Roman" w:cs="Times New Roman"/>
                <w:sz w:val="24"/>
                <w:szCs w:val="24"/>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2533" w:type="dxa"/>
          </w:tcPr>
          <w:p w:rsidR="00A607C3" w:rsidRPr="003A43CF" w:rsidRDefault="0034752A" w:rsidP="002A31A4">
            <w:pPr>
              <w:pStyle w:val="1"/>
              <w:shd w:val="clear" w:color="auto" w:fill="auto"/>
              <w:spacing w:line="240" w:lineRule="auto"/>
              <w:rPr>
                <w:sz w:val="24"/>
                <w:szCs w:val="24"/>
              </w:rPr>
            </w:pPr>
            <w:hyperlink r:id="rId20"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sz w:val="24"/>
                  <w:szCs w:val="24"/>
                </w:rPr>
                <w:t>п. 13 ч. 1 ст. 17</w:t>
              </w:r>
            </w:hyperlink>
            <w:r w:rsidR="00A607C3" w:rsidRPr="003A43CF">
              <w:rPr>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1"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14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5053CE">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Гражданский служащий, замещающий должность гражданской службы категории </w:t>
            </w:r>
            <w:r w:rsidR="005053CE">
              <w:rPr>
                <w:rFonts w:ascii="Times New Roman" w:hAnsi="Times New Roman" w:cs="Times New Roman"/>
                <w:sz w:val="24"/>
                <w:szCs w:val="24"/>
              </w:rPr>
              <w:t>«</w:t>
            </w:r>
            <w:r w:rsidRPr="003A43CF">
              <w:rPr>
                <w:rFonts w:ascii="Times New Roman" w:hAnsi="Times New Roman" w:cs="Times New Roman"/>
                <w:sz w:val="24"/>
                <w:szCs w:val="24"/>
              </w:rPr>
              <w:t>руководители</w:t>
            </w:r>
            <w:r w:rsidR="005053CE">
              <w:rPr>
                <w:rFonts w:ascii="Times New Roman" w:hAnsi="Times New Roman" w:cs="Times New Roman"/>
                <w:sz w:val="24"/>
                <w:szCs w:val="24"/>
              </w:rPr>
              <w:t>»</w:t>
            </w:r>
            <w:r w:rsidRPr="003A43CF">
              <w:rPr>
                <w:rFonts w:ascii="Times New Roman" w:hAnsi="Times New Roman" w:cs="Times New Roman"/>
                <w:sz w:val="24"/>
                <w:szCs w:val="24"/>
              </w:rPr>
              <w:t>,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2"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2 ст. 18</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5053CE">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lastRenderedPageBreak/>
              <w:t xml:space="preserve">Гражданский служащий, замещающий должность гражданской службы категории </w:t>
            </w:r>
            <w:r w:rsidR="005053CE">
              <w:rPr>
                <w:rFonts w:ascii="Times New Roman" w:hAnsi="Times New Roman" w:cs="Times New Roman"/>
                <w:sz w:val="24"/>
                <w:szCs w:val="24"/>
              </w:rPr>
              <w:t>«</w:t>
            </w:r>
            <w:r w:rsidRPr="003A43CF">
              <w:rPr>
                <w:rFonts w:ascii="Times New Roman" w:hAnsi="Times New Roman" w:cs="Times New Roman"/>
                <w:sz w:val="24"/>
                <w:szCs w:val="24"/>
              </w:rPr>
              <w:t>руководители</w:t>
            </w:r>
            <w:r w:rsidR="005053CE">
              <w:rPr>
                <w:rFonts w:ascii="Times New Roman" w:hAnsi="Times New Roman" w:cs="Times New Roman"/>
                <w:sz w:val="24"/>
                <w:szCs w:val="24"/>
              </w:rPr>
              <w:t>»</w:t>
            </w:r>
            <w:r w:rsidRPr="003A43CF">
              <w:rPr>
                <w:rFonts w:ascii="Times New Roman" w:hAnsi="Times New Roman" w:cs="Times New Roman"/>
                <w:sz w:val="24"/>
                <w:szCs w:val="24"/>
              </w:rPr>
              <w:t xml:space="preserve"> высшей группы должностей гражданской службы, не может представлять интересы гражданских служащих в выборном профсоюзном органе данного государственного органа</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3"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4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Запрещается замещать должность гражданской службы в случае:</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 избрания или назначения на государственную должность, за исключением случая, установленного </w:t>
            </w:r>
            <w:hyperlink r:id="rId24" w:tooltip="Федеральный конституционный закон от 17.12.1997 N 2-ФКЗ (ред. от 23.05.2015) &quot;О Правительстве Российской Федерации&quot;{КонсультантПлюс}" w:history="1">
              <w:r w:rsidRPr="003A43CF">
                <w:rPr>
                  <w:rFonts w:ascii="Times New Roman" w:hAnsi="Times New Roman" w:cs="Times New Roman"/>
                  <w:sz w:val="24"/>
                  <w:szCs w:val="24"/>
                </w:rPr>
                <w:t>частью второй статьи 6</w:t>
              </w:r>
            </w:hyperlink>
            <w:r w:rsidRPr="003A43CF">
              <w:rPr>
                <w:rFonts w:ascii="Times New Roman" w:hAnsi="Times New Roman" w:cs="Times New Roman"/>
                <w:sz w:val="24"/>
                <w:szCs w:val="24"/>
              </w:rPr>
              <w:t xml:space="preserve"> Федерального конституционного закона от 17.12.1997 </w:t>
            </w:r>
            <w:r w:rsidR="005053CE">
              <w:rPr>
                <w:rFonts w:ascii="Times New Roman" w:hAnsi="Times New Roman" w:cs="Times New Roman"/>
                <w:sz w:val="24"/>
                <w:szCs w:val="24"/>
              </w:rPr>
              <w:t>№</w:t>
            </w:r>
            <w:r w:rsidRPr="003A43CF">
              <w:rPr>
                <w:rFonts w:ascii="Times New Roman" w:hAnsi="Times New Roman" w:cs="Times New Roman"/>
                <w:sz w:val="24"/>
                <w:szCs w:val="24"/>
              </w:rPr>
              <w:t xml:space="preserve"> 2-ФКЗ </w:t>
            </w:r>
            <w:r w:rsidR="005053CE">
              <w:rPr>
                <w:rFonts w:ascii="Times New Roman" w:hAnsi="Times New Roman" w:cs="Times New Roman"/>
                <w:sz w:val="24"/>
                <w:szCs w:val="24"/>
              </w:rPr>
              <w:t>«</w:t>
            </w:r>
            <w:r w:rsidRPr="003A43CF">
              <w:rPr>
                <w:rFonts w:ascii="Times New Roman" w:hAnsi="Times New Roman" w:cs="Times New Roman"/>
                <w:sz w:val="24"/>
                <w:szCs w:val="24"/>
              </w:rPr>
              <w:t>О Правительстве Российской Федерации</w:t>
            </w:r>
            <w:r w:rsidR="005053CE">
              <w:rPr>
                <w:rFonts w:ascii="Times New Roman" w:hAnsi="Times New Roman" w:cs="Times New Roman"/>
                <w:sz w:val="24"/>
                <w:szCs w:val="24"/>
              </w:rPr>
              <w:t>»</w:t>
            </w:r>
            <w:r w:rsidRPr="003A43CF">
              <w:rPr>
                <w:rFonts w:ascii="Times New Roman" w:hAnsi="Times New Roman" w:cs="Times New Roman"/>
                <w:sz w:val="24"/>
                <w:szCs w:val="24"/>
              </w:rPr>
              <w:t>;</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избрания на выборную должность в органе местного самоуправления;</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5"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2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5053CE">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Гражданский служащий, замещающий должность гражданской службы категории </w:t>
            </w:r>
            <w:r w:rsidR="005053CE">
              <w:rPr>
                <w:rFonts w:ascii="Times New Roman" w:hAnsi="Times New Roman" w:cs="Times New Roman"/>
                <w:sz w:val="24"/>
                <w:szCs w:val="24"/>
              </w:rPr>
              <w:t>«</w:t>
            </w:r>
            <w:r w:rsidRPr="003A43CF">
              <w:rPr>
                <w:rFonts w:ascii="Times New Roman" w:hAnsi="Times New Roman" w:cs="Times New Roman"/>
                <w:sz w:val="24"/>
                <w:szCs w:val="24"/>
              </w:rPr>
              <w:t>руководители</w:t>
            </w:r>
            <w:r w:rsidR="005053CE">
              <w:rPr>
                <w:rFonts w:ascii="Times New Roman" w:hAnsi="Times New Roman" w:cs="Times New Roman"/>
                <w:sz w:val="24"/>
                <w:szCs w:val="24"/>
              </w:rPr>
              <w:t>»</w:t>
            </w:r>
            <w:r w:rsidRPr="003A43CF">
              <w:rPr>
                <w:rFonts w:ascii="Times New Roman" w:hAnsi="Times New Roman" w:cs="Times New Roman"/>
                <w:sz w:val="24"/>
                <w:szCs w:val="24"/>
              </w:rPr>
              <w:t>,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6"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2 ст. 18</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5053CE">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Гражданский служащий, замещающий должность гражданской службы категории </w:t>
            </w:r>
            <w:r w:rsidR="005053CE">
              <w:rPr>
                <w:rFonts w:ascii="Times New Roman" w:hAnsi="Times New Roman" w:cs="Times New Roman"/>
                <w:sz w:val="24"/>
                <w:szCs w:val="24"/>
              </w:rPr>
              <w:t>«</w:t>
            </w:r>
            <w:r w:rsidRPr="003A43CF">
              <w:rPr>
                <w:rFonts w:ascii="Times New Roman" w:hAnsi="Times New Roman" w:cs="Times New Roman"/>
                <w:sz w:val="24"/>
                <w:szCs w:val="24"/>
              </w:rPr>
              <w:t>руководители</w:t>
            </w:r>
            <w:r w:rsidR="005053CE">
              <w:rPr>
                <w:rFonts w:ascii="Times New Roman" w:hAnsi="Times New Roman" w:cs="Times New Roman"/>
                <w:sz w:val="24"/>
                <w:szCs w:val="24"/>
              </w:rPr>
              <w:t>»</w:t>
            </w:r>
            <w:r w:rsidRPr="003A43CF">
              <w:rPr>
                <w:rFonts w:ascii="Times New Roman" w:hAnsi="Times New Roman" w:cs="Times New Roman"/>
                <w:sz w:val="24"/>
                <w:szCs w:val="24"/>
              </w:rPr>
              <w:t xml:space="preserve"> высшей группы должностей гражданской службы, не может представлять интересы гражданских служащих в выборном профсоюзном органе данного государственного органа</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7"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4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Запрещается замещать должность гражданской службы в случае:</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 избрания или назначения на государственную должность, за исключением случая, </w:t>
            </w:r>
            <w:r w:rsidRPr="003A43CF">
              <w:rPr>
                <w:rFonts w:ascii="Times New Roman" w:hAnsi="Times New Roman" w:cs="Times New Roman"/>
                <w:sz w:val="24"/>
                <w:szCs w:val="24"/>
              </w:rPr>
              <w:lastRenderedPageBreak/>
              <w:t xml:space="preserve">установленного </w:t>
            </w:r>
            <w:hyperlink r:id="rId28" w:tooltip="Федеральный конституционный закон от 17.12.1997 N 2-ФКЗ (ред. от 23.05.2015) &quot;О Правительстве Российской Федерации&quot;{КонсультантПлюс}" w:history="1">
              <w:r w:rsidRPr="003A43CF">
                <w:rPr>
                  <w:rFonts w:ascii="Times New Roman" w:hAnsi="Times New Roman" w:cs="Times New Roman"/>
                  <w:sz w:val="24"/>
                  <w:szCs w:val="24"/>
                </w:rPr>
                <w:t>частью второй статьи 6</w:t>
              </w:r>
            </w:hyperlink>
            <w:r w:rsidRPr="003A43CF">
              <w:rPr>
                <w:rFonts w:ascii="Times New Roman" w:hAnsi="Times New Roman" w:cs="Times New Roman"/>
                <w:sz w:val="24"/>
                <w:szCs w:val="24"/>
              </w:rPr>
              <w:t xml:space="preserve"> Федерального конституционного закона от 17.12.1997 </w:t>
            </w:r>
            <w:r w:rsidR="0030195A">
              <w:rPr>
                <w:rFonts w:ascii="Times New Roman" w:hAnsi="Times New Roman" w:cs="Times New Roman"/>
                <w:sz w:val="24"/>
                <w:szCs w:val="24"/>
              </w:rPr>
              <w:t>№</w:t>
            </w:r>
            <w:r w:rsidRPr="003A43CF">
              <w:rPr>
                <w:rFonts w:ascii="Times New Roman" w:hAnsi="Times New Roman" w:cs="Times New Roman"/>
                <w:sz w:val="24"/>
                <w:szCs w:val="24"/>
              </w:rPr>
              <w:t xml:space="preserve"> 2-ФКЗ "О Правительстве Российской Федерации";</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избрания на выборную должность в органе местного самоуправления;</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29"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2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15487" w:type="dxa"/>
            <w:gridSpan w:val="4"/>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Использование информации</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Гражданский служащий обязан не 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0"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7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E42E9C" w:rsidP="00E42E9C">
            <w:pPr>
              <w:pStyle w:val="1"/>
              <w:shd w:val="clear" w:color="auto" w:fill="auto"/>
              <w:spacing w:line="240" w:lineRule="auto"/>
              <w:rPr>
                <w:sz w:val="24"/>
                <w:szCs w:val="24"/>
              </w:rPr>
            </w:pPr>
            <w:r w:rsidRPr="00810D96">
              <w:rPr>
                <w:sz w:val="24"/>
                <w:szCs w:val="24"/>
              </w:rPr>
              <w:t>Административная и уголовная ответственность, предусмотренная в том числе:</w:t>
            </w:r>
            <w:r>
              <w:rPr>
                <w:sz w:val="24"/>
                <w:szCs w:val="24"/>
              </w:rPr>
              <w:t xml:space="preserve"> </w:t>
            </w:r>
            <w:r w:rsidRPr="00810D96">
              <w:rPr>
                <w:sz w:val="24"/>
                <w:szCs w:val="24"/>
              </w:rPr>
              <w:t xml:space="preserve">ст. </w:t>
            </w:r>
            <w:r>
              <w:rPr>
                <w:sz w:val="24"/>
                <w:szCs w:val="24"/>
              </w:rPr>
              <w:t>2</w:t>
            </w:r>
            <w:r w:rsidRPr="00810D96">
              <w:rPr>
                <w:sz w:val="24"/>
                <w:szCs w:val="24"/>
              </w:rPr>
              <w:t>83 Уголовного кодекса Российской Федерации (далее - УК РФ);</w:t>
            </w:r>
            <w:r>
              <w:rPr>
                <w:sz w:val="24"/>
                <w:szCs w:val="24"/>
              </w:rPr>
              <w:t xml:space="preserve"> </w:t>
            </w:r>
            <w:r w:rsidRPr="00810D96">
              <w:rPr>
                <w:sz w:val="24"/>
                <w:szCs w:val="24"/>
              </w:rPr>
              <w:t>ст. 13.14 КоАП РФ</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Запрещено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1"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9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E42E9C" w:rsidP="00E42E9C">
            <w:pPr>
              <w:pStyle w:val="1"/>
              <w:shd w:val="clear" w:color="auto" w:fill="auto"/>
              <w:spacing w:line="240" w:lineRule="auto"/>
              <w:rPr>
                <w:sz w:val="24"/>
                <w:szCs w:val="24"/>
              </w:rPr>
            </w:pPr>
            <w:r w:rsidRPr="00810D96">
              <w:rPr>
                <w:sz w:val="24"/>
                <w:szCs w:val="24"/>
              </w:rPr>
              <w:t>Административная и уголовная ответственность, предусмотренная в том числе:</w:t>
            </w:r>
            <w:r>
              <w:rPr>
                <w:sz w:val="24"/>
                <w:szCs w:val="24"/>
              </w:rPr>
              <w:t xml:space="preserve"> </w:t>
            </w:r>
            <w:r w:rsidRPr="00810D96">
              <w:rPr>
                <w:sz w:val="24"/>
                <w:szCs w:val="24"/>
              </w:rPr>
              <w:t xml:space="preserve">ст. </w:t>
            </w:r>
            <w:r>
              <w:rPr>
                <w:sz w:val="24"/>
                <w:szCs w:val="24"/>
              </w:rPr>
              <w:t>2</w:t>
            </w:r>
            <w:r w:rsidRPr="00810D96">
              <w:rPr>
                <w:sz w:val="24"/>
                <w:szCs w:val="24"/>
              </w:rPr>
              <w:t>83 Уголовного кодекса Российской Федерации (далее - УК РФ);</w:t>
            </w:r>
            <w:r>
              <w:rPr>
                <w:sz w:val="24"/>
                <w:szCs w:val="24"/>
              </w:rPr>
              <w:t xml:space="preserve"> </w:t>
            </w:r>
            <w:r w:rsidRPr="00810D96">
              <w:rPr>
                <w:sz w:val="24"/>
                <w:szCs w:val="24"/>
              </w:rPr>
              <w:t>ст. 13.14 КоАП РФ</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2"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3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E42E9C">
            <w:pPr>
              <w:pStyle w:val="1"/>
              <w:shd w:val="clear" w:color="auto" w:fill="auto"/>
              <w:spacing w:line="240" w:lineRule="auto"/>
              <w:rPr>
                <w:sz w:val="24"/>
                <w:szCs w:val="24"/>
              </w:rPr>
            </w:pPr>
            <w:r w:rsidRPr="00810D96">
              <w:rPr>
                <w:sz w:val="24"/>
                <w:szCs w:val="24"/>
              </w:rPr>
              <w:t>Административная и уголовная ответственность, предусмотренная в том числе:</w:t>
            </w:r>
            <w:r>
              <w:rPr>
                <w:sz w:val="24"/>
                <w:szCs w:val="24"/>
              </w:rPr>
              <w:t xml:space="preserve"> </w:t>
            </w:r>
            <w:r w:rsidRPr="00810D96">
              <w:rPr>
                <w:sz w:val="24"/>
                <w:szCs w:val="24"/>
              </w:rPr>
              <w:t xml:space="preserve">ст. </w:t>
            </w:r>
            <w:r w:rsidR="00E42E9C">
              <w:rPr>
                <w:sz w:val="24"/>
                <w:szCs w:val="24"/>
              </w:rPr>
              <w:t>2</w:t>
            </w:r>
            <w:r w:rsidRPr="00810D96">
              <w:rPr>
                <w:sz w:val="24"/>
                <w:szCs w:val="24"/>
              </w:rPr>
              <w:t xml:space="preserve">83 Уголовного кодекса Российской Федерации </w:t>
            </w:r>
            <w:r w:rsidRPr="00810D96">
              <w:rPr>
                <w:sz w:val="24"/>
                <w:szCs w:val="24"/>
              </w:rPr>
              <w:lastRenderedPageBreak/>
              <w:t>(далее - УК РФ);</w:t>
            </w:r>
            <w:r>
              <w:rPr>
                <w:sz w:val="24"/>
                <w:szCs w:val="24"/>
              </w:rPr>
              <w:t xml:space="preserve"> </w:t>
            </w:r>
            <w:r w:rsidRPr="00810D96">
              <w:rPr>
                <w:sz w:val="24"/>
                <w:szCs w:val="24"/>
              </w:rPr>
              <w:t>ст. 13.14 КоАП РФ</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lastRenderedPageBreak/>
              <w:t>Запрещено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3"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10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15487" w:type="dxa"/>
            <w:gridSpan w:val="4"/>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Использование государственного имущества</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предавать их другим лицам</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4"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8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Гражданский служащий обязан беречь государственное имущество, в том числе предоставленное ему для исполнения должностных обязанностей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5"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8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15487" w:type="dxa"/>
            <w:gridSpan w:val="4"/>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Гражданство</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Гражданин не может быть принят на гражданскую службу, а гражданский служащий не может находиться на гражданской службе в случае:</w:t>
            </w:r>
          </w:p>
        </w:tc>
        <w:tc>
          <w:tcPr>
            <w:tcW w:w="2533" w:type="dxa"/>
          </w:tcPr>
          <w:p w:rsidR="00A607C3" w:rsidRPr="003A43CF" w:rsidRDefault="00A607C3" w:rsidP="002A31A4">
            <w:pPr>
              <w:pStyle w:val="ConsPlusNormal"/>
              <w:rPr>
                <w:rFonts w:ascii="Times New Roman" w:hAnsi="Times New Roman" w:cs="Times New Roman"/>
                <w:sz w:val="24"/>
                <w:szCs w:val="24"/>
              </w:rPr>
            </w:pP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выхода из гражданства Российской Федерации или приобретения гражданства другого государства;</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6"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6 ч. 1 ст. 16</w:t>
              </w:r>
            </w:hyperlink>
            <w:r w:rsidR="00A607C3" w:rsidRPr="003A43CF">
              <w:rPr>
                <w:rFonts w:ascii="Times New Roman" w:hAnsi="Times New Roman" w:cs="Times New Roman"/>
                <w:sz w:val="24"/>
                <w:szCs w:val="24"/>
              </w:rPr>
              <w:t xml:space="preserve"> Федерального закона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наличия гражданства другого государства (других государств), если иное не предусмотрено международным договором Российской Федерации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7"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7 ч. 1 ст. 16</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b/>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15487" w:type="dxa"/>
            <w:gridSpan w:val="4"/>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Исполнение должностных обязанностей</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Гражданский служащий обязан исполнять поручения соответствующих руководителей, данные в пределах их полномочий, </w:t>
            </w:r>
            <w:r w:rsidRPr="003A43CF">
              <w:rPr>
                <w:rFonts w:ascii="Times New Roman" w:hAnsi="Times New Roman" w:cs="Times New Roman"/>
                <w:sz w:val="24"/>
                <w:szCs w:val="24"/>
              </w:rPr>
              <w:lastRenderedPageBreak/>
              <w:t>установленных законодательством Российской Федерации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8"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3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Гражданский служащий обязан соблюдать при исполнении должностных обязанностей права и законные интересы граждан и организаций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39"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4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Гражданский служащий обязан соблюдать служебный распорядок государственного органа</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0"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5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Гражданский служащий обязан поддерживать уровень квалификации, необходимый для надлежащего исполнения должностных обязанностей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1"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6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Гражданский служащий не вправе исполнять данное ему неправомерное поручение</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2"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2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Запрещено прекращать исполнение должностных обязанностей в целях урегулирования служебного спора</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3"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15 ч. 1 ст. 17</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pStyle w:val="ConsPlusNormal"/>
              <w:jc w:val="both"/>
              <w:rPr>
                <w:rFonts w:ascii="Times New Roman" w:hAnsi="Times New Roman" w:cs="Times New Roman"/>
                <w:sz w:val="24"/>
                <w:szCs w:val="24"/>
              </w:rPr>
            </w:pPr>
            <w:proofErr w:type="spellStart"/>
            <w:r w:rsidRPr="003A43CF">
              <w:rPr>
                <w:rFonts w:ascii="Times New Roman" w:hAnsi="Times New Roman" w:cs="Times New Roman"/>
                <w:sz w:val="24"/>
                <w:szCs w:val="24"/>
              </w:rPr>
              <w:t>Справочно</w:t>
            </w:r>
            <w:proofErr w:type="spellEnd"/>
            <w:r w:rsidRPr="003A43CF">
              <w:rPr>
                <w:rFonts w:ascii="Times New Roman" w:hAnsi="Times New Roman" w:cs="Times New Roman"/>
                <w:sz w:val="24"/>
                <w:szCs w:val="24"/>
              </w:rPr>
              <w:t>.</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В соответствии со </w:t>
            </w:r>
            <w:hyperlink r:id="rId44" w:tooltip="Федеральный закон от 27.07.2004 N 79-ФЗ (ред. от 08.06.2015) &quot;О государственной гражданской службе Российской Федерации&quot;{КонсультантПлюс}" w:history="1">
              <w:r w:rsidRPr="003A43CF">
                <w:rPr>
                  <w:rFonts w:ascii="Times New Roman" w:hAnsi="Times New Roman" w:cs="Times New Roman"/>
                  <w:sz w:val="24"/>
                  <w:szCs w:val="24"/>
                </w:rPr>
                <w:t>ст. 69</w:t>
              </w:r>
            </w:hyperlink>
            <w:r w:rsidRPr="003A43CF">
              <w:rPr>
                <w:rFonts w:ascii="Times New Roman" w:hAnsi="Times New Roman" w:cs="Times New Roman"/>
                <w:sz w:val="24"/>
                <w:szCs w:val="24"/>
              </w:rPr>
              <w:t xml:space="preserve"> Федерального закона N 79-ФЗ 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w:t>
            </w:r>
            <w:r w:rsidRPr="003A43CF">
              <w:rPr>
                <w:rFonts w:ascii="Times New Roman" w:hAnsi="Times New Roman" w:cs="Times New Roman"/>
                <w:sz w:val="24"/>
                <w:szCs w:val="24"/>
              </w:rPr>
              <w:lastRenderedPageBreak/>
              <w:t>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рассмотрению индивидуальных служебных споров.</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Органами по рассмотрению индивидуальных служебных споров являются:</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комиссия государственного органа по служебным спорам;</w:t>
            </w:r>
          </w:p>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суд</w:t>
            </w: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15487" w:type="dxa"/>
            <w:gridSpan w:val="4"/>
          </w:tcPr>
          <w:p w:rsidR="00A607C3" w:rsidRPr="003A43CF" w:rsidRDefault="00A607C3" w:rsidP="002A31A4">
            <w:pPr>
              <w:pStyle w:val="1"/>
              <w:shd w:val="clear" w:color="auto" w:fill="auto"/>
              <w:spacing w:line="240" w:lineRule="auto"/>
              <w:jc w:val="center"/>
              <w:rPr>
                <w:b/>
                <w:sz w:val="24"/>
                <w:szCs w:val="24"/>
              </w:rPr>
            </w:pPr>
            <w:r w:rsidRPr="003A43CF">
              <w:rPr>
                <w:b/>
                <w:sz w:val="24"/>
                <w:szCs w:val="24"/>
              </w:rPr>
              <w:t>Иные ограничения и обязанности</w:t>
            </w: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Гражданский служащий обязан соблюдать </w:t>
            </w:r>
            <w:hyperlink r:id="rId4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A43CF">
                <w:rPr>
                  <w:rFonts w:ascii="Times New Roman" w:hAnsi="Times New Roman" w:cs="Times New Roman"/>
                  <w:sz w:val="24"/>
                  <w:szCs w:val="24"/>
                </w:rPr>
                <w:t>Конституцию</w:t>
              </w:r>
            </w:hyperlink>
            <w:r w:rsidRPr="003A43CF">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6"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Гражданский служащий обязан соблюдать ограничения, выполнять обязательства и требования к служебному поведению, не нарушать запреты, которые установлены Федеральным </w:t>
            </w:r>
            <w:hyperlink r:id="rId47" w:tooltip="Федеральный закон от 27.07.2004 N 79-ФЗ (ред. от 08.06.2015) &quot;О государственной гражданской службе Российской Федерации&quot;{КонсультантПлюс}" w:history="1">
              <w:r w:rsidRPr="003A43CF">
                <w:rPr>
                  <w:rFonts w:ascii="Times New Roman" w:hAnsi="Times New Roman" w:cs="Times New Roman"/>
                  <w:sz w:val="24"/>
                  <w:szCs w:val="24"/>
                </w:rPr>
                <w:t>законом</w:t>
              </w:r>
            </w:hyperlink>
            <w:r w:rsidRPr="003A43CF">
              <w:rPr>
                <w:rFonts w:ascii="Times New Roman" w:hAnsi="Times New Roman" w:cs="Times New Roman"/>
                <w:sz w:val="24"/>
                <w:szCs w:val="24"/>
              </w:rPr>
              <w:t xml:space="preserve"> № 79-ФЗ и другими федеральными законами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8"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11 ч. 1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Гражданские служащие подлежат обязательной государственной дактилоскопической регистрации в случаях и порядке, установленных федеральным законом (гражданские служащие Минтруда России обязательной государственной дактилоскопической регистрации не подлежат)</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49"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ч. 5 ст. 15</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lastRenderedPageBreak/>
              <w:t>Гражданин не может быть принят на гражданскую службу, а гражданский служащий не может находиться на гражданской службе в случае:</w:t>
            </w:r>
          </w:p>
        </w:tc>
        <w:tc>
          <w:tcPr>
            <w:tcW w:w="2533" w:type="dxa"/>
          </w:tcPr>
          <w:p w:rsidR="00A607C3" w:rsidRPr="003A43CF" w:rsidRDefault="00A607C3" w:rsidP="002A31A4">
            <w:pPr>
              <w:pStyle w:val="ConsPlusNormal"/>
              <w:rPr>
                <w:rFonts w:ascii="Times New Roman" w:hAnsi="Times New Roman" w:cs="Times New Roman"/>
                <w:sz w:val="24"/>
                <w:szCs w:val="24"/>
              </w:rPr>
            </w:pP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признания его недееспособным или ограниченно дееспособным решением суда, вступившим в законную силу;</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50"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 ч. 1 ст. 16</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51"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2 ч. 1 ст. 16</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52"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3 ч. 1 ст. 16</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установлены </w:t>
            </w:r>
            <w:hyperlink r:id="rId53"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3A43CF">
                <w:rPr>
                  <w:rFonts w:ascii="Times New Roman" w:hAnsi="Times New Roman" w:cs="Times New Roman"/>
                  <w:sz w:val="24"/>
                  <w:szCs w:val="24"/>
                </w:rPr>
                <w:t>Приказом</w:t>
              </w:r>
            </w:hyperlink>
            <w:r w:rsidRPr="003A43CF">
              <w:rPr>
                <w:rFonts w:ascii="Times New Roman" w:hAnsi="Times New Roman" w:cs="Times New Roman"/>
                <w:sz w:val="24"/>
                <w:szCs w:val="24"/>
              </w:rPr>
              <w:t xml:space="preserve"> </w:t>
            </w:r>
            <w:proofErr w:type="spellStart"/>
            <w:r w:rsidRPr="003A43CF">
              <w:rPr>
                <w:rFonts w:ascii="Times New Roman" w:hAnsi="Times New Roman" w:cs="Times New Roman"/>
                <w:sz w:val="24"/>
                <w:szCs w:val="24"/>
              </w:rPr>
              <w:t>Минздравсоцразвития</w:t>
            </w:r>
            <w:proofErr w:type="spellEnd"/>
            <w:r w:rsidRPr="003A43CF">
              <w:rPr>
                <w:rFonts w:ascii="Times New Roman" w:hAnsi="Times New Roman" w:cs="Times New Roman"/>
                <w:sz w:val="24"/>
                <w:szCs w:val="24"/>
              </w:rPr>
              <w:t xml:space="preserve"> России от 14.12.2009 № 984н;</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54"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4 ч. 1 ст. 16</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представления подложных документов или заведомо ложных сведений при поступлении на гражданскую службу;</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55"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8 ч. 1 ст. 16</w:t>
              </w:r>
            </w:hyperlink>
            <w:r w:rsidR="00A607C3" w:rsidRPr="003A43CF">
              <w:rPr>
                <w:rFonts w:ascii="Times New Roman" w:hAnsi="Times New Roman" w:cs="Times New Roman"/>
                <w:sz w:val="24"/>
                <w:szCs w:val="24"/>
              </w:rPr>
              <w:t xml:space="preserve"> Федерального закона №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r w:rsidR="00A607C3" w:rsidRPr="0043560D" w:rsidTr="002A31A4">
        <w:trPr>
          <w:gridBefore w:val="1"/>
          <w:wBefore w:w="6" w:type="dxa"/>
        </w:trPr>
        <w:tc>
          <w:tcPr>
            <w:tcW w:w="5355" w:type="dxa"/>
            <w:shd w:val="clear" w:color="auto" w:fill="auto"/>
          </w:tcPr>
          <w:p w:rsidR="00A607C3" w:rsidRPr="003A43CF" w:rsidRDefault="00A607C3" w:rsidP="002A31A4">
            <w:pPr>
              <w:pStyle w:val="ConsPlusNormal"/>
              <w:jc w:val="both"/>
              <w:rPr>
                <w:rFonts w:ascii="Times New Roman" w:hAnsi="Times New Roman" w:cs="Times New Roman"/>
                <w:sz w:val="24"/>
                <w:szCs w:val="24"/>
              </w:rPr>
            </w:pPr>
            <w:r w:rsidRPr="003A43CF">
              <w:rPr>
                <w:rFonts w:ascii="Times New Roman" w:hAnsi="Times New Roman" w:cs="Times New Roman"/>
                <w:sz w:val="24"/>
                <w:szCs w:val="24"/>
              </w:rPr>
              <w:t xml:space="preserve">- утраты представителем нанимателя доверия к гражданскому служащему в случаях </w:t>
            </w:r>
            <w:r w:rsidRPr="003A43CF">
              <w:rPr>
                <w:rFonts w:ascii="Times New Roman" w:hAnsi="Times New Roman" w:cs="Times New Roman"/>
                <w:sz w:val="24"/>
                <w:szCs w:val="24"/>
              </w:rP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56" w:tooltip="Федеральный закон от 27.07.2004 N 79-ФЗ (ред. от 08.06.2015) &quot;О государственной гражданской службе Российской Федерации&quot;{КонсультантПлюс}" w:history="1">
              <w:r w:rsidRPr="003A43CF">
                <w:rPr>
                  <w:rFonts w:ascii="Times New Roman" w:hAnsi="Times New Roman" w:cs="Times New Roman"/>
                  <w:sz w:val="24"/>
                  <w:szCs w:val="24"/>
                </w:rPr>
                <w:t>законом</w:t>
              </w:r>
            </w:hyperlink>
            <w:r w:rsidRPr="003A43CF">
              <w:rPr>
                <w:rFonts w:ascii="Times New Roman" w:hAnsi="Times New Roman" w:cs="Times New Roman"/>
                <w:sz w:val="24"/>
                <w:szCs w:val="24"/>
              </w:rPr>
              <w:t xml:space="preserve"> № 79-ФЗ, Федеральным </w:t>
            </w:r>
            <w:hyperlink r:id="rId57"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3A43CF">
                <w:rPr>
                  <w:rFonts w:ascii="Times New Roman" w:hAnsi="Times New Roman" w:cs="Times New Roman"/>
                  <w:sz w:val="24"/>
                  <w:szCs w:val="24"/>
                </w:rPr>
                <w:t>законом</w:t>
              </w:r>
            </w:hyperlink>
            <w:r w:rsidRPr="003A43CF">
              <w:rPr>
                <w:rFonts w:ascii="Times New Roman" w:hAnsi="Times New Roman" w:cs="Times New Roman"/>
                <w:sz w:val="24"/>
                <w:szCs w:val="24"/>
              </w:rPr>
              <w:t xml:space="preserve"> № 273-ФЗ и другими федеральными законами</w:t>
            </w:r>
          </w:p>
        </w:tc>
        <w:tc>
          <w:tcPr>
            <w:tcW w:w="2533" w:type="dxa"/>
          </w:tcPr>
          <w:p w:rsidR="00A607C3" w:rsidRPr="003A43CF" w:rsidRDefault="0034752A" w:rsidP="002A31A4">
            <w:pPr>
              <w:pStyle w:val="ConsPlusNormal"/>
              <w:jc w:val="both"/>
              <w:rPr>
                <w:rFonts w:ascii="Times New Roman" w:hAnsi="Times New Roman" w:cs="Times New Roman"/>
                <w:sz w:val="24"/>
                <w:szCs w:val="24"/>
              </w:rPr>
            </w:pPr>
            <w:hyperlink r:id="rId58" w:tooltip="Федеральный закон от 27.07.2004 N 79-ФЗ (ред. от 08.06.2015) &quot;О государственной гражданской службе Российской Федерации&quot;{КонсультантПлюс}" w:history="1">
              <w:r w:rsidR="00A607C3" w:rsidRPr="003A43CF">
                <w:rPr>
                  <w:rFonts w:ascii="Times New Roman" w:hAnsi="Times New Roman" w:cs="Times New Roman"/>
                  <w:sz w:val="24"/>
                  <w:szCs w:val="24"/>
                </w:rPr>
                <w:t>п. 10 ч. 1 ст. 16</w:t>
              </w:r>
            </w:hyperlink>
            <w:r w:rsidR="00A607C3" w:rsidRPr="003A43CF">
              <w:rPr>
                <w:rFonts w:ascii="Times New Roman" w:hAnsi="Times New Roman" w:cs="Times New Roman"/>
                <w:sz w:val="24"/>
                <w:szCs w:val="24"/>
              </w:rPr>
              <w:t xml:space="preserve"> Федерального закона </w:t>
            </w:r>
            <w:r w:rsidR="00A607C3" w:rsidRPr="003A43CF">
              <w:rPr>
                <w:rFonts w:ascii="Times New Roman" w:hAnsi="Times New Roman" w:cs="Times New Roman"/>
                <w:sz w:val="24"/>
                <w:szCs w:val="24"/>
              </w:rPr>
              <w:lastRenderedPageBreak/>
              <w:t>№ 79-ФЗ</w:t>
            </w:r>
          </w:p>
        </w:tc>
        <w:tc>
          <w:tcPr>
            <w:tcW w:w="4885" w:type="dxa"/>
          </w:tcPr>
          <w:p w:rsidR="00A607C3" w:rsidRPr="003A43CF" w:rsidRDefault="00A607C3" w:rsidP="002A31A4">
            <w:pPr>
              <w:autoSpaceDE w:val="0"/>
              <w:autoSpaceDN w:val="0"/>
              <w:adjustRightInd w:val="0"/>
              <w:jc w:val="both"/>
              <w:rPr>
                <w:rFonts w:ascii="Times New Roman" w:hAnsi="Times New Roman" w:cs="Times New Roman"/>
                <w:sz w:val="24"/>
                <w:szCs w:val="24"/>
              </w:rPr>
            </w:pPr>
          </w:p>
        </w:tc>
        <w:tc>
          <w:tcPr>
            <w:tcW w:w="2714" w:type="dxa"/>
          </w:tcPr>
          <w:p w:rsidR="00A607C3" w:rsidRPr="002F3A1F" w:rsidRDefault="00A607C3" w:rsidP="002A31A4">
            <w:pPr>
              <w:pStyle w:val="1"/>
              <w:shd w:val="clear" w:color="auto" w:fill="auto"/>
              <w:spacing w:line="240" w:lineRule="auto"/>
              <w:rPr>
                <w:sz w:val="24"/>
                <w:szCs w:val="24"/>
              </w:rPr>
            </w:pPr>
          </w:p>
        </w:tc>
      </w:tr>
    </w:tbl>
    <w:p w:rsidR="00A607C3" w:rsidRDefault="00A607C3" w:rsidP="00D33500">
      <w:pPr>
        <w:pStyle w:val="ConsPlusNormal"/>
        <w:jc w:val="center"/>
        <w:outlineLvl w:val="0"/>
        <w:rPr>
          <w:rFonts w:ascii="Times New Roman" w:hAnsi="Times New Roman" w:cs="Times New Roman"/>
          <w:sz w:val="27"/>
          <w:szCs w:val="27"/>
        </w:rPr>
      </w:pPr>
    </w:p>
    <w:p w:rsidR="00072EA4" w:rsidRPr="00B60EAA" w:rsidRDefault="00072EA4" w:rsidP="00D33500">
      <w:pPr>
        <w:pStyle w:val="ConsPlusNormal"/>
        <w:jc w:val="center"/>
        <w:outlineLvl w:val="0"/>
        <w:rPr>
          <w:rFonts w:ascii="Times New Roman" w:hAnsi="Times New Roman" w:cs="Times New Roman"/>
          <w:b/>
          <w:sz w:val="28"/>
          <w:szCs w:val="28"/>
        </w:rPr>
      </w:pPr>
      <w:r w:rsidRPr="00B60EAA">
        <w:rPr>
          <w:rFonts w:ascii="Times New Roman" w:hAnsi="Times New Roman" w:cs="Times New Roman"/>
          <w:b/>
          <w:sz w:val="28"/>
          <w:szCs w:val="28"/>
        </w:rPr>
        <w:t>4. Ответственность за несоблюдение предусмотренных</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ограничений и запретов</w:t>
      </w:r>
    </w:p>
    <w:p w:rsidR="00072EA4" w:rsidRPr="00B60EAA" w:rsidRDefault="00072EA4" w:rsidP="00072EA4">
      <w:pPr>
        <w:pStyle w:val="ConsPlusNormal"/>
        <w:jc w:val="both"/>
        <w:rPr>
          <w:rFonts w:ascii="Times New Roman" w:hAnsi="Times New Roman" w:cs="Times New Roman"/>
          <w:b/>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w:t>
      </w:r>
      <w:hyperlink r:id="rId59"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законом</w:t>
        </w:r>
      </w:hyperlink>
      <w:r w:rsidRPr="00B60EAA">
        <w:rPr>
          <w:rFonts w:ascii="Times New Roman" w:hAnsi="Times New Roman" w:cs="Times New Roman"/>
          <w:sz w:val="28"/>
          <w:szCs w:val="28"/>
        </w:rPr>
        <w:t xml:space="preserve">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и другими федеральными законами (</w:t>
      </w:r>
      <w:hyperlink r:id="rId60"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статья 68</w:t>
        </w:r>
      </w:hyperlink>
      <w:r w:rsidRPr="00B60EAA">
        <w:rPr>
          <w:rFonts w:ascii="Times New Roman" w:hAnsi="Times New Roman" w:cs="Times New Roman"/>
          <w:sz w:val="28"/>
          <w:szCs w:val="28"/>
        </w:rPr>
        <w:t xml:space="preserve"> Федерального закона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Кроме того, в соответствии со </w:t>
      </w:r>
      <w:hyperlink r:id="rId61" w:tooltip="Федеральный закон от 25.12.2008 N 273-ФЗ (ред. от 22.12.2014) &quot;О противодействии коррупции&quot;{КонсультантПлюс}" w:history="1">
        <w:r w:rsidRPr="00B60EAA">
          <w:rPr>
            <w:rFonts w:ascii="Times New Roman" w:hAnsi="Times New Roman" w:cs="Times New Roman"/>
            <w:sz w:val="28"/>
            <w:szCs w:val="28"/>
          </w:rPr>
          <w:t>статьей 13</w:t>
        </w:r>
      </w:hyperlink>
      <w:r w:rsidRPr="00B60EAA">
        <w:rPr>
          <w:rFonts w:ascii="Times New Roman" w:hAnsi="Times New Roman" w:cs="Times New Roman"/>
          <w:sz w:val="28"/>
          <w:szCs w:val="28"/>
        </w:rPr>
        <w:t xml:space="preserve"> Федерального закона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D33500">
      <w:pPr>
        <w:pStyle w:val="ConsPlusNormal"/>
        <w:jc w:val="center"/>
        <w:outlineLvl w:val="1"/>
        <w:rPr>
          <w:rFonts w:ascii="Times New Roman" w:hAnsi="Times New Roman" w:cs="Times New Roman"/>
          <w:b/>
          <w:sz w:val="28"/>
          <w:szCs w:val="28"/>
        </w:rPr>
      </w:pPr>
      <w:bookmarkStart w:id="5" w:name="Par310"/>
      <w:bookmarkEnd w:id="5"/>
      <w:r w:rsidRPr="00B60EAA">
        <w:rPr>
          <w:rFonts w:ascii="Times New Roman" w:hAnsi="Times New Roman" w:cs="Times New Roman"/>
          <w:b/>
          <w:sz w:val="28"/>
          <w:szCs w:val="28"/>
        </w:rPr>
        <w:t>Уголовная ответственность</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за преступления коррупционной направленности</w:t>
      </w:r>
    </w:p>
    <w:p w:rsidR="00072EA4" w:rsidRPr="00B60EAA" w:rsidRDefault="00072EA4" w:rsidP="00072EA4">
      <w:pPr>
        <w:pStyle w:val="ConsPlusNormal"/>
        <w:jc w:val="both"/>
        <w:rPr>
          <w:rFonts w:ascii="Times New Roman" w:hAnsi="Times New Roman" w:cs="Times New Roman"/>
          <w:b/>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Нормативным правовым актом, устанавливающим уголовную ответственность, является Уголовный </w:t>
      </w:r>
      <w:hyperlink r:id="rId62"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кодекс</w:t>
        </w:r>
      </w:hyperlink>
      <w:r w:rsidRPr="00B60EAA">
        <w:rPr>
          <w:rFonts w:ascii="Times New Roman" w:hAnsi="Times New Roman" w:cs="Times New Roman"/>
          <w:sz w:val="28"/>
          <w:szCs w:val="28"/>
        </w:rPr>
        <w:t xml:space="preserve"> Российской Федерации.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Перечень коррупционных преступлений Уголовным </w:t>
      </w:r>
      <w:hyperlink r:id="rId63"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кодексом</w:t>
        </w:r>
      </w:hyperlink>
      <w:r w:rsidRPr="00B60EAA">
        <w:rPr>
          <w:rFonts w:ascii="Times New Roman" w:hAnsi="Times New Roman" w:cs="Times New Roman"/>
          <w:sz w:val="28"/>
          <w:szCs w:val="28"/>
        </w:rPr>
        <w:t xml:space="preserve"> Российской Федерации прямо не устанавливается.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Так, например, в соответствии с </w:t>
      </w:r>
      <w:hyperlink r:id="rId64" w:tooltip="Указание Генпрокуратуры России N 387-11, МВД России N 2 от 11.09.2013 (ред. от 24.04.2014) &quot;О введении в действие перечней статей Уголовного кодекса Российской Федерации, используемых при формировании статистической отчетности&quot;------------ Утратил силу или отм" w:history="1">
        <w:r w:rsidRPr="00B60EAA">
          <w:rPr>
            <w:rFonts w:ascii="Times New Roman" w:hAnsi="Times New Roman" w:cs="Times New Roman"/>
            <w:sz w:val="28"/>
            <w:szCs w:val="28"/>
          </w:rPr>
          <w:t>Указанием</w:t>
        </w:r>
      </w:hyperlink>
      <w:r w:rsidRPr="00B60EAA">
        <w:rPr>
          <w:rFonts w:ascii="Times New Roman" w:hAnsi="Times New Roman" w:cs="Times New Roman"/>
          <w:sz w:val="28"/>
          <w:szCs w:val="28"/>
        </w:rPr>
        <w:t xml:space="preserve"> Генпрокуратуры России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387-11, МВД России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2 от 11.09.2013 "О введении </w:t>
      </w:r>
      <w:r w:rsidRPr="00B60EAA">
        <w:rPr>
          <w:rFonts w:ascii="Times New Roman" w:hAnsi="Times New Roman" w:cs="Times New Roman"/>
          <w:sz w:val="28"/>
          <w:szCs w:val="28"/>
        </w:rPr>
        <w:lastRenderedPageBreak/>
        <w:t>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Мошенничество </w:t>
      </w:r>
      <w:hyperlink r:id="rId65"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159)</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Присвоение или растрата </w:t>
      </w:r>
      <w:hyperlink r:id="rId66"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160)</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Коммерческий подкуп </w:t>
      </w:r>
      <w:hyperlink r:id="rId67"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204)</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Злоупотребление должностными полномочиями </w:t>
      </w:r>
      <w:hyperlink r:id="rId68"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285)</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Нецелевое расходование бюджетных средств </w:t>
      </w:r>
      <w:hyperlink r:id="rId69"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285.1)</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Нецелевое расходование средств государственных внебюджетных фондов </w:t>
      </w:r>
      <w:hyperlink r:id="rId70"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285.2)</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Внесение в единые государственные реестры заведомо недостоверных сведений </w:t>
      </w:r>
      <w:hyperlink r:id="rId71"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285.3)</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Превышение должностных полномочий </w:t>
      </w:r>
      <w:hyperlink r:id="rId72"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286)</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Незаконное участие в предпринимательской деятельности </w:t>
      </w:r>
      <w:hyperlink r:id="rId73"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289)</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Получение взятки </w:t>
      </w:r>
      <w:hyperlink r:id="rId74"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290)</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Дача взятки </w:t>
      </w:r>
      <w:hyperlink r:id="rId75"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291)</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Посредничество во взяточничестве </w:t>
      </w:r>
      <w:hyperlink r:id="rId76"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291.1)</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Служебный подлог </w:t>
      </w:r>
      <w:hyperlink r:id="rId77"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292)</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Провокация взятки либо коммерческого подкупа </w:t>
      </w:r>
      <w:hyperlink r:id="rId78"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304)</w:t>
        </w:r>
      </w:hyperlink>
      <w:r w:rsidRPr="00B60EAA">
        <w:rPr>
          <w:rFonts w:ascii="Times New Roman" w:hAnsi="Times New Roman" w:cs="Times New Roman"/>
          <w:sz w:val="28"/>
          <w:szCs w:val="28"/>
        </w:rPr>
        <w:t>.</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Подкуп или принуждение к даче показаний или уклонению от дачи показаний либо к неправильному переводу </w:t>
      </w:r>
      <w:hyperlink r:id="rId79"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sz w:val="28"/>
            <w:szCs w:val="28"/>
          </w:rPr>
          <w:t>(статья 309)</w:t>
        </w:r>
      </w:hyperlink>
      <w:r w:rsidRPr="00B60EAA">
        <w:rPr>
          <w:rFonts w:ascii="Times New Roman" w:hAnsi="Times New Roman" w:cs="Times New Roman"/>
          <w:sz w:val="28"/>
          <w:szCs w:val="28"/>
        </w:rPr>
        <w:t xml:space="preserve"> и другие.</w:t>
      </w:r>
    </w:p>
    <w:p w:rsidR="00072EA4" w:rsidRPr="00B60EAA" w:rsidRDefault="00072EA4" w:rsidP="00072EA4">
      <w:pPr>
        <w:pStyle w:val="ConsPlusNormal"/>
        <w:jc w:val="both"/>
        <w:rPr>
          <w:rFonts w:ascii="Times New Roman" w:hAnsi="Times New Roman" w:cs="Times New Roman"/>
          <w:b/>
          <w:sz w:val="28"/>
          <w:szCs w:val="28"/>
        </w:rPr>
      </w:pPr>
    </w:p>
    <w:p w:rsidR="00072EA4" w:rsidRPr="00B60EAA" w:rsidRDefault="00072EA4" w:rsidP="00072EA4">
      <w:pPr>
        <w:pStyle w:val="ConsPlusNormal"/>
        <w:jc w:val="center"/>
        <w:rPr>
          <w:rFonts w:ascii="Times New Roman" w:hAnsi="Times New Roman" w:cs="Times New Roman"/>
          <w:b/>
          <w:sz w:val="28"/>
          <w:szCs w:val="28"/>
        </w:rPr>
      </w:pPr>
      <w:r w:rsidRPr="00B60EAA">
        <w:rPr>
          <w:rFonts w:ascii="Times New Roman" w:hAnsi="Times New Roman" w:cs="Times New Roman"/>
          <w:b/>
          <w:sz w:val="28"/>
          <w:szCs w:val="28"/>
        </w:rPr>
        <w:t>За преступления коррупционной направленности</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 xml:space="preserve">Уголовным </w:t>
      </w:r>
      <w:hyperlink r:id="rId80" w:tooltip="&quot;Уголовный кодекс Российской Федерации&quot; от 13.06.1996 N 63-ФЗ (ред. от 08.06.2015) (с изм. и доп., вступ. в силу с 19.06.2015){КонсультантПлюс}" w:history="1">
        <w:r w:rsidRPr="00B60EAA">
          <w:rPr>
            <w:rFonts w:ascii="Times New Roman" w:hAnsi="Times New Roman" w:cs="Times New Roman"/>
            <w:b/>
            <w:sz w:val="28"/>
            <w:szCs w:val="28"/>
          </w:rPr>
          <w:t>кодексом</w:t>
        </w:r>
      </w:hyperlink>
      <w:r w:rsidRPr="00B60EAA">
        <w:rPr>
          <w:rFonts w:ascii="Times New Roman" w:hAnsi="Times New Roman" w:cs="Times New Roman"/>
          <w:b/>
          <w:sz w:val="28"/>
          <w:szCs w:val="28"/>
        </w:rPr>
        <w:t xml:space="preserve"> Российской Федерации </w:t>
      </w:r>
      <w:r w:rsidR="0066031F">
        <w:rPr>
          <w:rFonts w:ascii="Times New Roman" w:hAnsi="Times New Roman" w:cs="Times New Roman"/>
          <w:b/>
          <w:sz w:val="28"/>
          <w:szCs w:val="28"/>
        </w:rPr>
        <w:t>п</w:t>
      </w:r>
      <w:r w:rsidRPr="00B60EAA">
        <w:rPr>
          <w:rFonts w:ascii="Times New Roman" w:hAnsi="Times New Roman" w:cs="Times New Roman"/>
          <w:b/>
          <w:sz w:val="28"/>
          <w:szCs w:val="28"/>
        </w:rPr>
        <w:t>редусмотрены</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следующие виды наказаний:</w:t>
      </w:r>
    </w:p>
    <w:p w:rsidR="00072EA4" w:rsidRPr="00B60EAA" w:rsidRDefault="00072EA4" w:rsidP="00072EA4">
      <w:pPr>
        <w:pStyle w:val="ConsPlusNormal"/>
        <w:jc w:val="both"/>
        <w:rPr>
          <w:rFonts w:ascii="Times New Roman" w:hAnsi="Times New Roman" w:cs="Times New Roman"/>
          <w:b/>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штраф;</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лишение права занимать определенные должности или заниматься определенной деятельностью;</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обязательные работы;</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исправительные работы;</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принудительные работы;</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ограничение свободы;</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лишение свободы на определенный срок.</w:t>
      </w:r>
    </w:p>
    <w:p w:rsidR="00072EA4" w:rsidRPr="00B60EAA" w:rsidRDefault="00072EA4" w:rsidP="00072EA4">
      <w:pPr>
        <w:pStyle w:val="ConsPlusNormal"/>
        <w:jc w:val="both"/>
        <w:rPr>
          <w:rFonts w:ascii="Times New Roman" w:hAnsi="Times New Roman" w:cs="Times New Roman"/>
          <w:b/>
          <w:sz w:val="28"/>
          <w:szCs w:val="28"/>
        </w:rPr>
      </w:pPr>
    </w:p>
    <w:p w:rsidR="00072EA4" w:rsidRPr="00B60EAA" w:rsidRDefault="00072EA4" w:rsidP="008F69EE">
      <w:pPr>
        <w:pStyle w:val="ConsPlusNormal"/>
        <w:jc w:val="center"/>
        <w:outlineLvl w:val="1"/>
        <w:rPr>
          <w:rFonts w:ascii="Times New Roman" w:hAnsi="Times New Roman" w:cs="Times New Roman"/>
          <w:b/>
          <w:sz w:val="28"/>
          <w:szCs w:val="28"/>
        </w:rPr>
      </w:pPr>
      <w:bookmarkStart w:id="6" w:name="Par345"/>
      <w:bookmarkEnd w:id="6"/>
      <w:r w:rsidRPr="00B60EAA">
        <w:rPr>
          <w:rFonts w:ascii="Times New Roman" w:hAnsi="Times New Roman" w:cs="Times New Roman"/>
          <w:b/>
          <w:sz w:val="28"/>
          <w:szCs w:val="28"/>
        </w:rPr>
        <w:t>Административная ответственность</w:t>
      </w:r>
      <w:r w:rsidR="008F69EE"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за коррупционные правонарушения</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Нормативным правовым актом, устанавливающим административную ответственность, является </w:t>
      </w:r>
      <w:hyperlink r:id="rId81"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Pr="00B60EAA">
          <w:rPr>
            <w:rFonts w:ascii="Times New Roman" w:hAnsi="Times New Roman" w:cs="Times New Roman"/>
            <w:sz w:val="28"/>
            <w:szCs w:val="28"/>
          </w:rPr>
          <w:t>Кодекс</w:t>
        </w:r>
      </w:hyperlink>
      <w:r w:rsidRPr="00B60EAA">
        <w:rPr>
          <w:rFonts w:ascii="Times New Roman" w:hAnsi="Times New Roman" w:cs="Times New Roman"/>
          <w:sz w:val="28"/>
          <w:szCs w:val="28"/>
        </w:rPr>
        <w:t xml:space="preserve"> Российской Федерации об административных правонарушениях (далее - КОАП).</w:t>
      </w:r>
    </w:p>
    <w:p w:rsidR="00072EA4" w:rsidRPr="00B60EAA" w:rsidRDefault="0034752A" w:rsidP="00072EA4">
      <w:pPr>
        <w:pStyle w:val="ConsPlusNormal"/>
        <w:ind w:firstLine="540"/>
        <w:jc w:val="both"/>
        <w:rPr>
          <w:rFonts w:ascii="Times New Roman" w:hAnsi="Times New Roman" w:cs="Times New Roman"/>
          <w:sz w:val="28"/>
          <w:szCs w:val="28"/>
        </w:rPr>
      </w:pPr>
      <w:hyperlink r:id="rId82"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Кодекс</w:t>
        </w:r>
      </w:hyperlink>
      <w:r w:rsidR="00072EA4" w:rsidRPr="00B60EAA">
        <w:rPr>
          <w:rFonts w:ascii="Times New Roman" w:hAnsi="Times New Roman" w:cs="Times New Roman"/>
          <w:sz w:val="28"/>
          <w:szCs w:val="28"/>
        </w:rPr>
        <w:t xml:space="preserve">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
    <w:p w:rsidR="00072EA4" w:rsidRPr="00B60EAA" w:rsidRDefault="0034752A" w:rsidP="00072EA4">
      <w:pPr>
        <w:pStyle w:val="ConsPlusNormal"/>
        <w:ind w:firstLine="540"/>
        <w:jc w:val="both"/>
        <w:rPr>
          <w:rFonts w:ascii="Times New Roman" w:hAnsi="Times New Roman" w:cs="Times New Roman"/>
          <w:sz w:val="28"/>
          <w:szCs w:val="28"/>
        </w:rPr>
      </w:pPr>
      <w:hyperlink r:id="rId83"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5.16</w:t>
        </w:r>
      </w:hyperlink>
      <w:r w:rsidR="00072EA4" w:rsidRPr="00B60EAA">
        <w:rPr>
          <w:rFonts w:ascii="Times New Roman" w:hAnsi="Times New Roman" w:cs="Times New Roman"/>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072EA4" w:rsidRPr="00B60EAA" w:rsidRDefault="0034752A" w:rsidP="00072EA4">
      <w:pPr>
        <w:pStyle w:val="ConsPlusNormal"/>
        <w:ind w:firstLine="540"/>
        <w:jc w:val="both"/>
        <w:rPr>
          <w:rFonts w:ascii="Times New Roman" w:hAnsi="Times New Roman" w:cs="Times New Roman"/>
          <w:sz w:val="28"/>
          <w:szCs w:val="28"/>
        </w:rPr>
      </w:pPr>
      <w:hyperlink r:id="rId84"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5.17</w:t>
        </w:r>
      </w:hyperlink>
      <w:r w:rsidR="00072EA4" w:rsidRPr="00B60EAA">
        <w:rPr>
          <w:rFonts w:ascii="Times New Roman" w:hAnsi="Times New Roman" w:cs="Times New Roman"/>
          <w:sz w:val="28"/>
          <w:szCs w:val="28"/>
        </w:rPr>
        <w:t xml:space="preserve"> "</w:t>
      </w:r>
      <w:proofErr w:type="spellStart"/>
      <w:r w:rsidR="00072EA4" w:rsidRPr="00B60EAA">
        <w:rPr>
          <w:rFonts w:ascii="Times New Roman" w:hAnsi="Times New Roman" w:cs="Times New Roman"/>
          <w:sz w:val="28"/>
          <w:szCs w:val="28"/>
        </w:rPr>
        <w:t>Непредоставление</w:t>
      </w:r>
      <w:proofErr w:type="spellEnd"/>
      <w:r w:rsidR="00072EA4" w:rsidRPr="00B60EAA">
        <w:rPr>
          <w:rFonts w:ascii="Times New Roman" w:hAnsi="Times New Roman" w:cs="Times New Roman"/>
          <w:sz w:val="28"/>
          <w:szCs w:val="28"/>
        </w:rPr>
        <w:t xml:space="preserve"> или </w:t>
      </w:r>
      <w:proofErr w:type="spellStart"/>
      <w:r w:rsidR="00072EA4" w:rsidRPr="00B60EAA">
        <w:rPr>
          <w:rFonts w:ascii="Times New Roman" w:hAnsi="Times New Roman" w:cs="Times New Roman"/>
          <w:sz w:val="28"/>
          <w:szCs w:val="28"/>
        </w:rPr>
        <w:t>неопубликование</w:t>
      </w:r>
      <w:proofErr w:type="spellEnd"/>
      <w:r w:rsidR="00072EA4" w:rsidRPr="00B60EAA">
        <w:rPr>
          <w:rFonts w:ascii="Times New Roman" w:hAnsi="Times New Roman" w:cs="Times New Roman"/>
          <w:sz w:val="28"/>
          <w:szCs w:val="28"/>
        </w:rPr>
        <w:t xml:space="preserve"> отчета, сведений о поступлении и расходовании средств, выделенных на подготовку и проведение выборов, референдума";</w:t>
      </w:r>
    </w:p>
    <w:p w:rsidR="00072EA4" w:rsidRPr="00B60EAA" w:rsidRDefault="0034752A" w:rsidP="00072EA4">
      <w:pPr>
        <w:pStyle w:val="ConsPlusNormal"/>
        <w:ind w:firstLine="540"/>
        <w:jc w:val="both"/>
        <w:rPr>
          <w:rFonts w:ascii="Times New Roman" w:hAnsi="Times New Roman" w:cs="Times New Roman"/>
          <w:sz w:val="28"/>
          <w:szCs w:val="28"/>
        </w:rPr>
      </w:pPr>
      <w:hyperlink r:id="rId85"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5.20</w:t>
        </w:r>
      </w:hyperlink>
      <w:r w:rsidR="00072EA4" w:rsidRPr="00B60EAA">
        <w:rPr>
          <w:rFonts w:ascii="Times New Roman" w:hAnsi="Times New Roman" w:cs="Times New Roman"/>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072EA4" w:rsidRPr="00B60EAA" w:rsidRDefault="0034752A" w:rsidP="00072EA4">
      <w:pPr>
        <w:pStyle w:val="ConsPlusNormal"/>
        <w:ind w:firstLine="540"/>
        <w:jc w:val="both"/>
        <w:rPr>
          <w:rFonts w:ascii="Times New Roman" w:hAnsi="Times New Roman" w:cs="Times New Roman"/>
          <w:sz w:val="28"/>
          <w:szCs w:val="28"/>
        </w:rPr>
      </w:pPr>
      <w:hyperlink r:id="rId86"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5.45</w:t>
        </w:r>
      </w:hyperlink>
      <w:r w:rsidR="00072EA4" w:rsidRPr="00B60EAA">
        <w:rPr>
          <w:rFonts w:ascii="Times New Roman" w:hAnsi="Times New Roman" w:cs="Times New Roman"/>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072EA4" w:rsidRPr="00B60EAA" w:rsidRDefault="0034752A" w:rsidP="00072EA4">
      <w:pPr>
        <w:pStyle w:val="ConsPlusNormal"/>
        <w:ind w:firstLine="540"/>
        <w:jc w:val="both"/>
        <w:rPr>
          <w:rFonts w:ascii="Times New Roman" w:hAnsi="Times New Roman" w:cs="Times New Roman"/>
          <w:sz w:val="28"/>
          <w:szCs w:val="28"/>
        </w:rPr>
      </w:pPr>
      <w:hyperlink r:id="rId87"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5.47</w:t>
        </w:r>
      </w:hyperlink>
      <w:r w:rsidR="00072EA4" w:rsidRPr="00B60EAA">
        <w:rPr>
          <w:rFonts w:ascii="Times New Roman" w:hAnsi="Times New Roman" w:cs="Times New Roman"/>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072EA4" w:rsidRPr="00B60EAA" w:rsidRDefault="0034752A" w:rsidP="00072EA4">
      <w:pPr>
        <w:pStyle w:val="ConsPlusNormal"/>
        <w:ind w:firstLine="540"/>
        <w:jc w:val="both"/>
        <w:rPr>
          <w:rFonts w:ascii="Times New Roman" w:hAnsi="Times New Roman" w:cs="Times New Roman"/>
          <w:sz w:val="28"/>
          <w:szCs w:val="28"/>
        </w:rPr>
      </w:pPr>
      <w:hyperlink r:id="rId88"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5.50</w:t>
        </w:r>
      </w:hyperlink>
      <w:r w:rsidR="00072EA4" w:rsidRPr="00B60EAA">
        <w:rPr>
          <w:rFonts w:ascii="Times New Roman" w:hAnsi="Times New Roman" w:cs="Times New Roman"/>
          <w:sz w:val="28"/>
          <w:szCs w:val="28"/>
        </w:rPr>
        <w:t xml:space="preserve"> "Нарушение правил перечисления средств, внесенных в избирательный фонд, фонд референдума";</w:t>
      </w:r>
    </w:p>
    <w:p w:rsidR="00072EA4" w:rsidRPr="00B60EAA" w:rsidRDefault="0034752A" w:rsidP="00072EA4">
      <w:pPr>
        <w:pStyle w:val="ConsPlusNormal"/>
        <w:ind w:firstLine="540"/>
        <w:jc w:val="both"/>
        <w:rPr>
          <w:rFonts w:ascii="Times New Roman" w:hAnsi="Times New Roman" w:cs="Times New Roman"/>
          <w:sz w:val="28"/>
          <w:szCs w:val="28"/>
        </w:rPr>
      </w:pPr>
      <w:hyperlink r:id="rId89"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7.27</w:t>
        </w:r>
      </w:hyperlink>
      <w:r w:rsidR="00072EA4" w:rsidRPr="00B60EAA">
        <w:rPr>
          <w:rFonts w:ascii="Times New Roman" w:hAnsi="Times New Roman" w:cs="Times New Roman"/>
          <w:sz w:val="28"/>
          <w:szCs w:val="28"/>
        </w:rPr>
        <w:t xml:space="preserve"> "Мелкое хищение" (в случае совершения соответствующего действия путем присвоения или растраты);</w:t>
      </w:r>
    </w:p>
    <w:p w:rsidR="00072EA4" w:rsidRPr="00B60EAA" w:rsidRDefault="0034752A" w:rsidP="00072EA4">
      <w:pPr>
        <w:pStyle w:val="ConsPlusNormal"/>
        <w:ind w:firstLine="540"/>
        <w:jc w:val="both"/>
        <w:rPr>
          <w:rFonts w:ascii="Times New Roman" w:hAnsi="Times New Roman" w:cs="Times New Roman"/>
          <w:sz w:val="28"/>
          <w:szCs w:val="28"/>
        </w:rPr>
      </w:pPr>
      <w:hyperlink r:id="rId90"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7.30</w:t>
        </w:r>
      </w:hyperlink>
      <w:r w:rsidR="00072EA4" w:rsidRPr="00B60EAA">
        <w:rPr>
          <w:rFonts w:ascii="Times New Roman" w:hAnsi="Times New Roman" w:cs="Times New Roman"/>
          <w:sz w:val="28"/>
          <w:szCs w:val="28"/>
        </w:rPr>
        <w:t xml:space="preserve"> "Нарушение порядка размещения заказа на поставки товаров, выполнение работ, оказание услуг для нужд заказчиков";</w:t>
      </w:r>
    </w:p>
    <w:p w:rsidR="00072EA4" w:rsidRPr="00B60EAA" w:rsidRDefault="0034752A" w:rsidP="00072EA4">
      <w:pPr>
        <w:pStyle w:val="ConsPlusNormal"/>
        <w:ind w:firstLine="540"/>
        <w:jc w:val="both"/>
        <w:rPr>
          <w:rFonts w:ascii="Times New Roman" w:hAnsi="Times New Roman" w:cs="Times New Roman"/>
          <w:sz w:val="28"/>
          <w:szCs w:val="28"/>
        </w:rPr>
      </w:pPr>
      <w:hyperlink r:id="rId91"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14.9</w:t>
        </w:r>
      </w:hyperlink>
      <w:r w:rsidR="00072EA4" w:rsidRPr="00B60EAA">
        <w:rPr>
          <w:rFonts w:ascii="Times New Roman" w:hAnsi="Times New Roman" w:cs="Times New Roman"/>
          <w:sz w:val="28"/>
          <w:szCs w:val="28"/>
        </w:rPr>
        <w:t xml:space="preserve"> "Ограничение конкуренции органами власти, органами местного самоуправления";</w:t>
      </w:r>
    </w:p>
    <w:p w:rsidR="00072EA4" w:rsidRPr="00B60EAA" w:rsidRDefault="0034752A" w:rsidP="00072EA4">
      <w:pPr>
        <w:pStyle w:val="ConsPlusNormal"/>
        <w:ind w:firstLine="540"/>
        <w:jc w:val="both"/>
        <w:rPr>
          <w:rFonts w:ascii="Times New Roman" w:hAnsi="Times New Roman" w:cs="Times New Roman"/>
          <w:sz w:val="28"/>
          <w:szCs w:val="28"/>
        </w:rPr>
      </w:pPr>
      <w:hyperlink r:id="rId92"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15.21</w:t>
        </w:r>
      </w:hyperlink>
      <w:r w:rsidR="00072EA4" w:rsidRPr="00B60EAA">
        <w:rPr>
          <w:rFonts w:ascii="Times New Roman" w:hAnsi="Times New Roman" w:cs="Times New Roman"/>
          <w:sz w:val="28"/>
          <w:szCs w:val="28"/>
        </w:rPr>
        <w:t xml:space="preserve"> "Использование служебной информации на рынке ценных бумаг";</w:t>
      </w:r>
    </w:p>
    <w:p w:rsidR="00072EA4" w:rsidRPr="00B60EAA" w:rsidRDefault="0034752A" w:rsidP="00072EA4">
      <w:pPr>
        <w:pStyle w:val="ConsPlusNormal"/>
        <w:ind w:firstLine="540"/>
        <w:jc w:val="both"/>
        <w:rPr>
          <w:rFonts w:ascii="Times New Roman" w:hAnsi="Times New Roman" w:cs="Times New Roman"/>
          <w:sz w:val="28"/>
          <w:szCs w:val="28"/>
        </w:rPr>
      </w:pPr>
      <w:hyperlink r:id="rId93"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19.28</w:t>
        </w:r>
      </w:hyperlink>
      <w:r w:rsidR="00072EA4" w:rsidRPr="00B60EAA">
        <w:rPr>
          <w:rFonts w:ascii="Times New Roman" w:hAnsi="Times New Roman" w:cs="Times New Roman"/>
          <w:sz w:val="28"/>
          <w:szCs w:val="28"/>
        </w:rPr>
        <w:t xml:space="preserve"> "Незаконное вознаграждение от имени юридического лица";</w:t>
      </w:r>
    </w:p>
    <w:p w:rsidR="00072EA4" w:rsidRPr="00B60EAA" w:rsidRDefault="0034752A" w:rsidP="00072EA4">
      <w:pPr>
        <w:pStyle w:val="ConsPlusNormal"/>
        <w:ind w:firstLine="540"/>
        <w:jc w:val="both"/>
        <w:rPr>
          <w:rFonts w:ascii="Times New Roman" w:hAnsi="Times New Roman" w:cs="Times New Roman"/>
          <w:sz w:val="28"/>
          <w:szCs w:val="28"/>
        </w:rPr>
      </w:pPr>
      <w:hyperlink r:id="rId94"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00072EA4" w:rsidRPr="00B60EAA">
          <w:rPr>
            <w:rFonts w:ascii="Times New Roman" w:hAnsi="Times New Roman" w:cs="Times New Roman"/>
            <w:sz w:val="28"/>
            <w:szCs w:val="28"/>
          </w:rPr>
          <w:t>статья 19.29</w:t>
        </w:r>
      </w:hyperlink>
      <w:r w:rsidR="00072EA4" w:rsidRPr="00B60EAA">
        <w:rPr>
          <w:rFonts w:ascii="Times New Roman" w:hAnsi="Times New Roman" w:cs="Times New Roman"/>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072EA4">
      <w:pPr>
        <w:pStyle w:val="ConsPlusNormal"/>
        <w:jc w:val="center"/>
        <w:rPr>
          <w:rFonts w:ascii="Times New Roman" w:hAnsi="Times New Roman" w:cs="Times New Roman"/>
          <w:b/>
          <w:sz w:val="28"/>
          <w:szCs w:val="28"/>
        </w:rPr>
      </w:pPr>
      <w:r w:rsidRPr="00B60EAA">
        <w:rPr>
          <w:rFonts w:ascii="Times New Roman" w:hAnsi="Times New Roman" w:cs="Times New Roman"/>
          <w:b/>
          <w:sz w:val="28"/>
          <w:szCs w:val="28"/>
        </w:rPr>
        <w:t>За совершение административные правонарушения</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коррупционной направленности могут устанавливаться</w:t>
      </w:r>
    </w:p>
    <w:p w:rsidR="00072EA4" w:rsidRPr="00B60EAA" w:rsidRDefault="00072EA4" w:rsidP="00072EA4">
      <w:pPr>
        <w:pStyle w:val="ConsPlusNormal"/>
        <w:jc w:val="center"/>
        <w:rPr>
          <w:rFonts w:ascii="Times New Roman" w:hAnsi="Times New Roman" w:cs="Times New Roman"/>
          <w:b/>
          <w:sz w:val="28"/>
          <w:szCs w:val="28"/>
        </w:rPr>
      </w:pPr>
      <w:r w:rsidRPr="00B60EAA">
        <w:rPr>
          <w:rFonts w:ascii="Times New Roman" w:hAnsi="Times New Roman" w:cs="Times New Roman"/>
          <w:b/>
          <w:sz w:val="28"/>
          <w:szCs w:val="28"/>
        </w:rPr>
        <w:t>и применяться следующие административные наказания:</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административный штраф;</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административный арест;</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lastRenderedPageBreak/>
        <w:t>дисквалификация.</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D33500">
      <w:pPr>
        <w:pStyle w:val="ConsPlusNormal"/>
        <w:jc w:val="center"/>
        <w:outlineLvl w:val="1"/>
        <w:rPr>
          <w:rFonts w:ascii="Times New Roman" w:hAnsi="Times New Roman" w:cs="Times New Roman"/>
          <w:b/>
          <w:sz w:val="28"/>
          <w:szCs w:val="28"/>
        </w:rPr>
      </w:pPr>
      <w:bookmarkStart w:id="7" w:name="Par371"/>
      <w:bookmarkEnd w:id="7"/>
      <w:r w:rsidRPr="00B60EAA">
        <w:rPr>
          <w:rFonts w:ascii="Times New Roman" w:hAnsi="Times New Roman" w:cs="Times New Roman"/>
          <w:b/>
          <w:sz w:val="28"/>
          <w:szCs w:val="28"/>
        </w:rPr>
        <w:t>Гражданско-правовая ответственность</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за коррупционные правонарушения</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B60EAA">
        <w:rPr>
          <w:rFonts w:ascii="Times New Roman" w:hAnsi="Times New Roman" w:cs="Times New Roman"/>
          <w:sz w:val="28"/>
          <w:szCs w:val="28"/>
        </w:rPr>
        <w:t>деликтные</w:t>
      </w:r>
      <w:proofErr w:type="spellEnd"/>
      <w:r w:rsidRPr="00B60EAA">
        <w:rPr>
          <w:rFonts w:ascii="Times New Roman" w:hAnsi="Times New Roman" w:cs="Times New Roman"/>
          <w:sz w:val="28"/>
          <w:szCs w:val="28"/>
        </w:rPr>
        <w:t xml:space="preserve"> обязательства (обязательства вследствие причинения вреда).</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Согласно </w:t>
      </w:r>
      <w:hyperlink r:id="rId95" w:tooltip="&quot;Гражданский кодекс Российской Федерации (часть вторая)&quot; от 26.01.1996 N 14-ФЗ (ред. от 06.04.2015, с изм. от 07.04.2015){КонсультантПлюс}" w:history="1">
        <w:r w:rsidRPr="00B60EAA">
          <w:rPr>
            <w:rFonts w:ascii="Times New Roman" w:hAnsi="Times New Roman" w:cs="Times New Roman"/>
            <w:sz w:val="28"/>
            <w:szCs w:val="28"/>
          </w:rPr>
          <w:t>ст. 1069</w:t>
        </w:r>
      </w:hyperlink>
      <w:r w:rsidRPr="00B60EAA">
        <w:rPr>
          <w:rFonts w:ascii="Times New Roman" w:hAnsi="Times New Roman" w:cs="Times New Roman"/>
          <w:sz w:val="28"/>
          <w:szCs w:val="28"/>
        </w:rPr>
        <w:t xml:space="preserve">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w:t>
      </w:r>
      <w:hyperlink r:id="rId96" w:tooltip="&quot;Гражданский кодекс Российской Федерации (часть вторая)&quot; от 26.01.1996 N 14-ФЗ (ред. от 06.04.2015, с изм. от 07.04.2015){КонсультантПлюс}" w:history="1">
        <w:r w:rsidRPr="00B60EAA">
          <w:rPr>
            <w:rFonts w:ascii="Times New Roman" w:hAnsi="Times New Roman" w:cs="Times New Roman"/>
            <w:sz w:val="28"/>
            <w:szCs w:val="28"/>
          </w:rPr>
          <w:t>статья 1081</w:t>
        </w:r>
      </w:hyperlink>
      <w:r w:rsidRPr="00B60EAA">
        <w:rPr>
          <w:rFonts w:ascii="Times New Roman" w:hAnsi="Times New Roman" w:cs="Times New Roman"/>
          <w:sz w:val="28"/>
          <w:szCs w:val="28"/>
        </w:rPr>
        <w:t xml:space="preserve"> Гражданского кодекса Российской Федерации).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Кроме того, </w:t>
      </w:r>
      <w:hyperlink r:id="rId97" w:tooltip="&quot;Гражданский кодекс Российской Федерации (часть вторая)&quot; от 26.01.1996 N 14-ФЗ (ред. от 06.04.2015, с изм. от 07.04.2015){КонсультантПлюс}" w:history="1">
        <w:r w:rsidRPr="00B60EAA">
          <w:rPr>
            <w:rFonts w:ascii="Times New Roman" w:hAnsi="Times New Roman" w:cs="Times New Roman"/>
            <w:sz w:val="28"/>
            <w:szCs w:val="28"/>
          </w:rPr>
          <w:t>статья 575</w:t>
        </w:r>
      </w:hyperlink>
      <w:r w:rsidRPr="00B60EAA">
        <w:rPr>
          <w:rFonts w:ascii="Times New Roman" w:hAnsi="Times New Roman" w:cs="Times New Roman"/>
          <w:sz w:val="28"/>
          <w:szCs w:val="28"/>
        </w:rPr>
        <w:t xml:space="preserve">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w:t>
      </w:r>
      <w:r w:rsidR="00B03E7C">
        <w:rPr>
          <w:rFonts w:ascii="Times New Roman" w:hAnsi="Times New Roman" w:cs="Times New Roman"/>
          <w:sz w:val="28"/>
          <w:szCs w:val="28"/>
        </w:rPr>
        <w:br/>
      </w:r>
      <w:r w:rsidRPr="00B60EAA">
        <w:rPr>
          <w:rFonts w:ascii="Times New Roman" w:hAnsi="Times New Roman" w:cs="Times New Roman"/>
          <w:sz w:val="28"/>
          <w:szCs w:val="28"/>
        </w:rPr>
        <w:t>и передаются служащим по акту в орган, в котором указанное лицо замещает должность.</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D33500">
      <w:pPr>
        <w:pStyle w:val="ConsPlusNormal"/>
        <w:jc w:val="center"/>
        <w:outlineLvl w:val="1"/>
        <w:rPr>
          <w:rFonts w:ascii="Times New Roman" w:hAnsi="Times New Roman" w:cs="Times New Roman"/>
          <w:b/>
          <w:sz w:val="28"/>
          <w:szCs w:val="28"/>
        </w:rPr>
      </w:pPr>
      <w:bookmarkStart w:id="8" w:name="Par380"/>
      <w:bookmarkEnd w:id="8"/>
      <w:r w:rsidRPr="00B60EAA">
        <w:rPr>
          <w:rFonts w:ascii="Times New Roman" w:hAnsi="Times New Roman" w:cs="Times New Roman"/>
          <w:b/>
          <w:sz w:val="28"/>
          <w:szCs w:val="28"/>
        </w:rPr>
        <w:t>Дисциплинарная ответственность</w:t>
      </w:r>
      <w:r w:rsidR="00D33500" w:rsidRPr="00B60EAA">
        <w:rPr>
          <w:rFonts w:ascii="Times New Roman" w:hAnsi="Times New Roman" w:cs="Times New Roman"/>
          <w:b/>
          <w:sz w:val="28"/>
          <w:szCs w:val="28"/>
        </w:rPr>
        <w:t xml:space="preserve"> </w:t>
      </w:r>
      <w:r w:rsidRPr="00B60EAA">
        <w:rPr>
          <w:rFonts w:ascii="Times New Roman" w:hAnsi="Times New Roman" w:cs="Times New Roman"/>
          <w:b/>
          <w:sz w:val="28"/>
          <w:szCs w:val="28"/>
        </w:rPr>
        <w:t>за коррупционные правонарушения</w:t>
      </w:r>
    </w:p>
    <w:p w:rsidR="00072EA4" w:rsidRPr="00B60EAA" w:rsidRDefault="00072EA4" w:rsidP="00072EA4">
      <w:pPr>
        <w:pStyle w:val="ConsPlusNormal"/>
        <w:jc w:val="both"/>
        <w:rPr>
          <w:rFonts w:ascii="Times New Roman" w:hAnsi="Times New Roman" w:cs="Times New Roman"/>
          <w:sz w:val="28"/>
          <w:szCs w:val="28"/>
        </w:rPr>
      </w:pP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w:t>
      </w:r>
      <w:r w:rsidRPr="00B60EAA">
        <w:rPr>
          <w:rFonts w:ascii="Times New Roman" w:hAnsi="Times New Roman" w:cs="Times New Roman"/>
          <w:sz w:val="28"/>
          <w:szCs w:val="28"/>
        </w:rPr>
        <w:lastRenderedPageBreak/>
        <w:t xml:space="preserve">законами от 27.07.2004 </w:t>
      </w:r>
      <w:hyperlink r:id="rId98" w:tooltip="Федеральный закон от 27.07.2004 N 79-ФЗ (ред. от 08.06.2015) &quot;О государственной гражданской службе Российской Федерации&quot;{КонсультантПлюс}" w:history="1">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w:t>
        </w:r>
      </w:hyperlink>
      <w:r w:rsidRPr="00B60EAA">
        <w:rPr>
          <w:rFonts w:ascii="Times New Roman" w:hAnsi="Times New Roman" w:cs="Times New Roman"/>
          <w:sz w:val="28"/>
          <w:szCs w:val="28"/>
        </w:rPr>
        <w:t xml:space="preserve">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О государственной гражданской службе Российской Федерации", от 25.12.2008 </w:t>
      </w:r>
      <w:hyperlink r:id="rId99" w:tooltip="Федеральный закон от 25.12.2008 N 273-ФЗ (ред. от 22.12.2014) &quot;О противодействии коррупции&quot;{КонсультантПлюс}" w:history="1">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273-ФЗ</w:t>
        </w:r>
      </w:hyperlink>
      <w:r w:rsidRPr="00B60EAA">
        <w:rPr>
          <w:rFonts w:ascii="Times New Roman" w:hAnsi="Times New Roman" w:cs="Times New Roman"/>
          <w:sz w:val="28"/>
          <w:szCs w:val="28"/>
        </w:rPr>
        <w:t xml:space="preserve"> </w:t>
      </w:r>
      <w:r w:rsidR="00B03E7C">
        <w:rPr>
          <w:rFonts w:ascii="Times New Roman" w:hAnsi="Times New Roman" w:cs="Times New Roman"/>
          <w:sz w:val="28"/>
          <w:szCs w:val="28"/>
        </w:rPr>
        <w:br/>
      </w:r>
      <w:r w:rsidRPr="00B60EAA">
        <w:rPr>
          <w:rFonts w:ascii="Times New Roman" w:hAnsi="Times New Roman" w:cs="Times New Roman"/>
          <w:sz w:val="28"/>
          <w:szCs w:val="28"/>
        </w:rPr>
        <w:t>"О противодействии коррупции</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и другими федеральными законами, налагаются следующие взыскания: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замечание;</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выговор;</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предупреждение о неполном должностном соответствии;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увольнение в связи с утратой доверия.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Так, </w:t>
      </w:r>
      <w:hyperlink r:id="rId100" w:tooltip="Федеральный закон от 27.07.2004 N 79-ФЗ (ред. от 08.06.2015) &quot;О государственной гражданской службе Российской Федерации&quot;{КонсультантПлюс}" w:history="1">
        <w:r w:rsidRPr="0066031F">
          <w:rPr>
            <w:rFonts w:ascii="Times New Roman" w:hAnsi="Times New Roman" w:cs="Times New Roman"/>
            <w:b/>
            <w:sz w:val="28"/>
            <w:szCs w:val="28"/>
          </w:rPr>
          <w:t>статьей 59.1</w:t>
        </w:r>
      </w:hyperlink>
      <w:r w:rsidRPr="0066031F">
        <w:rPr>
          <w:rFonts w:ascii="Times New Roman" w:hAnsi="Times New Roman" w:cs="Times New Roman"/>
          <w:b/>
          <w:sz w:val="28"/>
          <w:szCs w:val="28"/>
        </w:rPr>
        <w:t xml:space="preserve"> Федерального закона </w:t>
      </w:r>
      <w:r w:rsidR="00F06023" w:rsidRPr="0066031F">
        <w:rPr>
          <w:rFonts w:ascii="Times New Roman" w:hAnsi="Times New Roman" w:cs="Times New Roman"/>
          <w:b/>
          <w:sz w:val="28"/>
          <w:szCs w:val="28"/>
        </w:rPr>
        <w:t>№</w:t>
      </w:r>
      <w:r w:rsidRPr="0066031F">
        <w:rPr>
          <w:rFonts w:ascii="Times New Roman" w:hAnsi="Times New Roman" w:cs="Times New Roman"/>
          <w:b/>
          <w:sz w:val="28"/>
          <w:szCs w:val="28"/>
        </w:rPr>
        <w:t xml:space="preserve"> 79-ФЗ </w:t>
      </w:r>
      <w:r w:rsidRPr="00B60EAA">
        <w:rPr>
          <w:rFonts w:ascii="Times New Roman" w:hAnsi="Times New Roman" w:cs="Times New Roman"/>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w:t>
      </w:r>
      <w:r w:rsidR="00B03E7C">
        <w:rPr>
          <w:rFonts w:ascii="Times New Roman" w:hAnsi="Times New Roman" w:cs="Times New Roman"/>
          <w:sz w:val="28"/>
          <w:szCs w:val="28"/>
        </w:rPr>
        <w:br/>
      </w:r>
      <w:r w:rsidRPr="00B60EAA">
        <w:rPr>
          <w:rFonts w:ascii="Times New Roman" w:hAnsi="Times New Roman" w:cs="Times New Roman"/>
          <w:sz w:val="28"/>
          <w:szCs w:val="28"/>
        </w:rPr>
        <w:t xml:space="preserve">в целях противодействия коррупции Федеральным </w:t>
      </w:r>
      <w:hyperlink r:id="rId101"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законом</w:t>
        </w:r>
      </w:hyperlink>
      <w:r w:rsidRPr="00B60EAA">
        <w:rPr>
          <w:rFonts w:ascii="Times New Roman" w:hAnsi="Times New Roman" w:cs="Times New Roman"/>
          <w:sz w:val="28"/>
          <w:szCs w:val="28"/>
        </w:rPr>
        <w:t xml:space="preserve">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Федеральным </w:t>
      </w:r>
      <w:hyperlink r:id="rId102" w:tooltip="Федеральный закон от 25.12.2008 N 273-ФЗ (ред. от 22.12.2014) &quot;О противодействии коррупции&quot;{КонсультантПлюс}" w:history="1">
        <w:r w:rsidRPr="00B60EAA">
          <w:rPr>
            <w:rFonts w:ascii="Times New Roman" w:hAnsi="Times New Roman" w:cs="Times New Roman"/>
            <w:sz w:val="28"/>
            <w:szCs w:val="28"/>
          </w:rPr>
          <w:t>законом</w:t>
        </w:r>
      </w:hyperlink>
      <w:r w:rsidRPr="00B60EAA">
        <w:rPr>
          <w:rFonts w:ascii="Times New Roman" w:hAnsi="Times New Roman" w:cs="Times New Roman"/>
          <w:sz w:val="28"/>
          <w:szCs w:val="28"/>
        </w:rPr>
        <w:t xml:space="preserve">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273-ФЗ и другими федеральными законами, налагаются следующие взыскания: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1) замечание;</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2) выговор;</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3) предупреждение о неполном должностном соответствии.</w:t>
      </w:r>
    </w:p>
    <w:p w:rsidR="00072EA4" w:rsidRPr="00B60EAA" w:rsidRDefault="0034752A" w:rsidP="00072EA4">
      <w:pPr>
        <w:pStyle w:val="ConsPlusNormal"/>
        <w:ind w:firstLine="540"/>
        <w:jc w:val="both"/>
        <w:rPr>
          <w:rFonts w:ascii="Times New Roman" w:hAnsi="Times New Roman" w:cs="Times New Roman"/>
          <w:sz w:val="28"/>
          <w:szCs w:val="28"/>
        </w:rPr>
      </w:pPr>
      <w:hyperlink r:id="rId103" w:tooltip="Федеральный закон от 27.07.2004 N 79-ФЗ (ред. от 08.06.2015) &quot;О государственной гражданской службе Российской Федерации&quot;{КонсультантПлюс}" w:history="1">
        <w:r w:rsidR="00072EA4" w:rsidRPr="0066031F">
          <w:rPr>
            <w:rFonts w:ascii="Times New Roman" w:hAnsi="Times New Roman" w:cs="Times New Roman"/>
            <w:b/>
            <w:sz w:val="28"/>
            <w:szCs w:val="28"/>
          </w:rPr>
          <w:t>Статьей 59.2</w:t>
        </w:r>
      </w:hyperlink>
      <w:r w:rsidR="00072EA4" w:rsidRPr="0066031F">
        <w:rPr>
          <w:rFonts w:ascii="Times New Roman" w:hAnsi="Times New Roman" w:cs="Times New Roman"/>
          <w:b/>
          <w:sz w:val="28"/>
          <w:szCs w:val="28"/>
        </w:rPr>
        <w:t xml:space="preserve"> Федерального закона </w:t>
      </w:r>
      <w:r w:rsidR="00F06023" w:rsidRPr="0066031F">
        <w:rPr>
          <w:rFonts w:ascii="Times New Roman" w:hAnsi="Times New Roman" w:cs="Times New Roman"/>
          <w:b/>
          <w:sz w:val="28"/>
          <w:szCs w:val="28"/>
        </w:rPr>
        <w:t>№</w:t>
      </w:r>
      <w:r w:rsidR="00072EA4" w:rsidRPr="0066031F">
        <w:rPr>
          <w:rFonts w:ascii="Times New Roman" w:hAnsi="Times New Roman" w:cs="Times New Roman"/>
          <w:b/>
          <w:sz w:val="28"/>
          <w:szCs w:val="28"/>
        </w:rPr>
        <w:t xml:space="preserve"> 79-ФЗ</w:t>
      </w:r>
      <w:r w:rsidR="00072EA4" w:rsidRPr="00B60EAA">
        <w:rPr>
          <w:rFonts w:ascii="Times New Roman" w:hAnsi="Times New Roman" w:cs="Times New Roman"/>
          <w:sz w:val="28"/>
          <w:szCs w:val="28"/>
        </w:rPr>
        <w:t xml:space="preserve"> предусмотрено, что гражданский служащий подлежит увольнению в связи с утратой доверия в случае:</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4) осуществления гражданским служащим предпринимательской деятельности;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Кроме того, представитель нанимателя, которому стало известно о возникновении у гражданского служащего личной </w:t>
      </w:r>
      <w:r w:rsidRPr="00B60EAA">
        <w:rPr>
          <w:rFonts w:ascii="Times New Roman" w:hAnsi="Times New Roman" w:cs="Times New Roman"/>
          <w:sz w:val="28"/>
          <w:szCs w:val="28"/>
        </w:rPr>
        <w:lastRenderedPageBreak/>
        <w:t>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072EA4" w:rsidRPr="00B60EAA" w:rsidRDefault="0034752A" w:rsidP="00072EA4">
      <w:pPr>
        <w:pStyle w:val="ConsPlusNormal"/>
        <w:ind w:firstLine="540"/>
        <w:jc w:val="both"/>
        <w:rPr>
          <w:rFonts w:ascii="Times New Roman" w:hAnsi="Times New Roman" w:cs="Times New Roman"/>
          <w:sz w:val="28"/>
          <w:szCs w:val="28"/>
        </w:rPr>
      </w:pPr>
      <w:hyperlink r:id="rId104" w:tooltip="Федеральный закон от 27.07.2004 N 79-ФЗ (ред. от 08.06.2015) &quot;О государственной гражданской службе Российской Федерации&quot;{КонсультантПлюс}" w:history="1">
        <w:r w:rsidR="00072EA4" w:rsidRPr="00B60EAA">
          <w:rPr>
            <w:rFonts w:ascii="Times New Roman" w:hAnsi="Times New Roman" w:cs="Times New Roman"/>
            <w:sz w:val="28"/>
            <w:szCs w:val="28"/>
          </w:rPr>
          <w:t>Статьей 59.3</w:t>
        </w:r>
      </w:hyperlink>
      <w:r w:rsidR="00072EA4" w:rsidRPr="00B60EAA">
        <w:rPr>
          <w:rFonts w:ascii="Times New Roman" w:hAnsi="Times New Roman" w:cs="Times New Roman"/>
          <w:sz w:val="28"/>
          <w:szCs w:val="28"/>
        </w:rPr>
        <w:t xml:space="preserve"> Федерального закона </w:t>
      </w:r>
      <w:r w:rsidR="00F06023" w:rsidRPr="00B60EAA">
        <w:rPr>
          <w:rFonts w:ascii="Times New Roman" w:hAnsi="Times New Roman" w:cs="Times New Roman"/>
          <w:sz w:val="28"/>
          <w:szCs w:val="28"/>
        </w:rPr>
        <w:t>№</w:t>
      </w:r>
      <w:r w:rsidR="00072EA4" w:rsidRPr="00B60EAA">
        <w:rPr>
          <w:rFonts w:ascii="Times New Roman" w:hAnsi="Times New Roman" w:cs="Times New Roman"/>
          <w:sz w:val="28"/>
          <w:szCs w:val="28"/>
        </w:rPr>
        <w:t xml:space="preserve"> 79-ФЗ предусмотрен следующий порядок применения взысканий за коррупционные правонарушения: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1. Взыскания, предусмотренные </w:t>
      </w:r>
      <w:hyperlink r:id="rId105"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статьями 59.1</w:t>
        </w:r>
      </w:hyperlink>
      <w:r w:rsidRPr="00B60EAA">
        <w:rPr>
          <w:rFonts w:ascii="Times New Roman" w:hAnsi="Times New Roman" w:cs="Times New Roman"/>
          <w:sz w:val="28"/>
          <w:szCs w:val="28"/>
        </w:rPr>
        <w:t xml:space="preserve"> и </w:t>
      </w:r>
      <w:hyperlink r:id="rId106"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59.2</w:t>
        </w:r>
      </w:hyperlink>
      <w:r w:rsidRPr="00B60EAA">
        <w:rPr>
          <w:rFonts w:ascii="Times New Roman" w:hAnsi="Times New Roman" w:cs="Times New Roman"/>
          <w:sz w:val="28"/>
          <w:szCs w:val="28"/>
        </w:rPr>
        <w:t xml:space="preserve"> Федерального закона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2. При применении взысканий, предусмотренных </w:t>
      </w:r>
      <w:hyperlink r:id="rId107"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статьями 59.1</w:t>
        </w:r>
      </w:hyperlink>
      <w:r w:rsidRPr="00B60EAA">
        <w:rPr>
          <w:rFonts w:ascii="Times New Roman" w:hAnsi="Times New Roman" w:cs="Times New Roman"/>
          <w:sz w:val="28"/>
          <w:szCs w:val="28"/>
        </w:rPr>
        <w:t xml:space="preserve"> и </w:t>
      </w:r>
      <w:hyperlink r:id="rId108"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59.2</w:t>
        </w:r>
      </w:hyperlink>
      <w:r w:rsidRPr="00B60EAA">
        <w:rPr>
          <w:rFonts w:ascii="Times New Roman" w:hAnsi="Times New Roman" w:cs="Times New Roman"/>
          <w:sz w:val="28"/>
          <w:szCs w:val="28"/>
        </w:rPr>
        <w:t xml:space="preserve"> Федерального закона </w:t>
      </w:r>
      <w:r w:rsidR="00AA7AB7"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3. Взыскания, предусмотренные </w:t>
      </w:r>
      <w:hyperlink r:id="rId109"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статьями 59.1</w:t>
        </w:r>
      </w:hyperlink>
      <w:r w:rsidRPr="00B60EAA">
        <w:rPr>
          <w:rFonts w:ascii="Times New Roman" w:hAnsi="Times New Roman" w:cs="Times New Roman"/>
          <w:sz w:val="28"/>
          <w:szCs w:val="28"/>
        </w:rPr>
        <w:t xml:space="preserve"> и </w:t>
      </w:r>
      <w:hyperlink r:id="rId110"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59.2</w:t>
        </w:r>
      </w:hyperlink>
      <w:r w:rsidRPr="00B60EAA">
        <w:rPr>
          <w:rFonts w:ascii="Times New Roman" w:hAnsi="Times New Roman" w:cs="Times New Roman"/>
          <w:sz w:val="28"/>
          <w:szCs w:val="28"/>
        </w:rPr>
        <w:t xml:space="preserve"> Федерального закона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r:id="rId111"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статья 59.1</w:t>
        </w:r>
      </w:hyperlink>
      <w:r w:rsidRPr="00B60EAA">
        <w:rPr>
          <w:rFonts w:ascii="Times New Roman" w:hAnsi="Times New Roman" w:cs="Times New Roman"/>
          <w:sz w:val="28"/>
          <w:szCs w:val="28"/>
        </w:rPr>
        <w:t xml:space="preserve"> или </w:t>
      </w:r>
      <w:hyperlink r:id="rId112"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59.2</w:t>
        </w:r>
      </w:hyperlink>
      <w:r w:rsidRPr="00B60EAA">
        <w:rPr>
          <w:rFonts w:ascii="Times New Roman" w:hAnsi="Times New Roman" w:cs="Times New Roman"/>
          <w:sz w:val="28"/>
          <w:szCs w:val="28"/>
        </w:rPr>
        <w:t xml:space="preserve"> Федерального закона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072EA4" w:rsidRPr="00B60EAA" w:rsidRDefault="00072EA4" w:rsidP="00072EA4">
      <w:pPr>
        <w:pStyle w:val="ConsPlusNormal"/>
        <w:ind w:firstLine="540"/>
        <w:jc w:val="both"/>
        <w:rPr>
          <w:rFonts w:ascii="Times New Roman" w:hAnsi="Times New Roman" w:cs="Times New Roman"/>
          <w:sz w:val="28"/>
          <w:szCs w:val="28"/>
        </w:rPr>
      </w:pPr>
      <w:r w:rsidRPr="00B60EAA">
        <w:rPr>
          <w:rFonts w:ascii="Times New Roman" w:hAnsi="Times New Roman" w:cs="Times New Roman"/>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113"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пунктом 1</w:t>
        </w:r>
      </w:hyperlink>
      <w:r w:rsidRPr="00B60EAA">
        <w:rPr>
          <w:rFonts w:ascii="Times New Roman" w:hAnsi="Times New Roman" w:cs="Times New Roman"/>
          <w:sz w:val="28"/>
          <w:szCs w:val="28"/>
        </w:rPr>
        <w:t xml:space="preserve">, </w:t>
      </w:r>
      <w:hyperlink r:id="rId114"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2</w:t>
        </w:r>
      </w:hyperlink>
      <w:r w:rsidRPr="00B60EAA">
        <w:rPr>
          <w:rFonts w:ascii="Times New Roman" w:hAnsi="Times New Roman" w:cs="Times New Roman"/>
          <w:sz w:val="28"/>
          <w:szCs w:val="28"/>
        </w:rPr>
        <w:t xml:space="preserve"> или </w:t>
      </w:r>
      <w:hyperlink r:id="rId115"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3 части 1 статьи 57</w:t>
        </w:r>
      </w:hyperlink>
      <w:r w:rsidRPr="00B60EAA">
        <w:rPr>
          <w:rFonts w:ascii="Times New Roman" w:hAnsi="Times New Roman" w:cs="Times New Roman"/>
          <w:sz w:val="28"/>
          <w:szCs w:val="28"/>
        </w:rPr>
        <w:t xml:space="preserve"> Федерального закона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или взысканию, </w:t>
      </w:r>
      <w:r w:rsidRPr="00B60EAA">
        <w:rPr>
          <w:rFonts w:ascii="Times New Roman" w:hAnsi="Times New Roman" w:cs="Times New Roman"/>
          <w:sz w:val="28"/>
          <w:szCs w:val="28"/>
        </w:rPr>
        <w:lastRenderedPageBreak/>
        <w:t xml:space="preserve">предусмотренному </w:t>
      </w:r>
      <w:hyperlink r:id="rId116"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пунктом 1</w:t>
        </w:r>
      </w:hyperlink>
      <w:r w:rsidRPr="00B60EAA">
        <w:rPr>
          <w:rFonts w:ascii="Times New Roman" w:hAnsi="Times New Roman" w:cs="Times New Roman"/>
          <w:sz w:val="28"/>
          <w:szCs w:val="28"/>
        </w:rPr>
        <w:t xml:space="preserve">, </w:t>
      </w:r>
      <w:hyperlink r:id="rId117"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2</w:t>
        </w:r>
      </w:hyperlink>
      <w:r w:rsidRPr="00B60EAA">
        <w:rPr>
          <w:rFonts w:ascii="Times New Roman" w:hAnsi="Times New Roman" w:cs="Times New Roman"/>
          <w:sz w:val="28"/>
          <w:szCs w:val="28"/>
        </w:rPr>
        <w:t xml:space="preserve"> или </w:t>
      </w:r>
      <w:hyperlink r:id="rId118" w:tooltip="Федеральный закон от 27.07.2004 N 79-ФЗ (ред. от 08.06.2015) &quot;О государственной гражданской службе Российской Федерации&quot;{КонсультантПлюс}" w:history="1">
        <w:r w:rsidRPr="00B60EAA">
          <w:rPr>
            <w:rFonts w:ascii="Times New Roman" w:hAnsi="Times New Roman" w:cs="Times New Roman"/>
            <w:sz w:val="28"/>
            <w:szCs w:val="28"/>
          </w:rPr>
          <w:t>3 статьи 59.1</w:t>
        </w:r>
      </w:hyperlink>
      <w:r w:rsidRPr="00B60EAA">
        <w:rPr>
          <w:rFonts w:ascii="Times New Roman" w:hAnsi="Times New Roman" w:cs="Times New Roman"/>
          <w:sz w:val="28"/>
          <w:szCs w:val="28"/>
        </w:rPr>
        <w:t xml:space="preserve"> Федерального закона </w:t>
      </w:r>
      <w:r w:rsidR="00F06023" w:rsidRPr="00B60EAA">
        <w:rPr>
          <w:rFonts w:ascii="Times New Roman" w:hAnsi="Times New Roman" w:cs="Times New Roman"/>
          <w:sz w:val="28"/>
          <w:szCs w:val="28"/>
        </w:rPr>
        <w:t>№</w:t>
      </w:r>
      <w:r w:rsidRPr="00B60EAA">
        <w:rPr>
          <w:rFonts w:ascii="Times New Roman" w:hAnsi="Times New Roman" w:cs="Times New Roman"/>
          <w:sz w:val="28"/>
          <w:szCs w:val="28"/>
        </w:rPr>
        <w:t xml:space="preserve"> 79-ФЗ, он считается не имеющим взыскания.</w:t>
      </w:r>
    </w:p>
    <w:p w:rsidR="006B4D0C" w:rsidRPr="00B60EAA" w:rsidRDefault="006B4D0C" w:rsidP="006B4D0C">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B60EAA">
        <w:rPr>
          <w:rFonts w:ascii="Times New Roman" w:eastAsiaTheme="minorHAnsi" w:hAnsi="Times New Roman" w:cs="Times New Roman"/>
          <w:sz w:val="28"/>
          <w:szCs w:val="28"/>
          <w:lang w:eastAsia="en-US"/>
        </w:rPr>
        <w:t xml:space="preserve">Кроме того, </w:t>
      </w:r>
      <w:hyperlink r:id="rId119" w:history="1">
        <w:r w:rsidRPr="00B60EAA">
          <w:rPr>
            <w:rFonts w:ascii="Times New Roman" w:eastAsiaTheme="minorHAnsi" w:hAnsi="Times New Roman" w:cs="Times New Roman"/>
            <w:sz w:val="28"/>
            <w:szCs w:val="28"/>
            <w:lang w:eastAsia="en-US"/>
          </w:rPr>
          <w:t>статьей 59.3</w:t>
        </w:r>
      </w:hyperlink>
      <w:r w:rsidRPr="00B60EAA">
        <w:rPr>
          <w:rFonts w:ascii="Times New Roman" w:eastAsiaTheme="minorHAnsi" w:hAnsi="Times New Roman" w:cs="Times New Roman"/>
          <w:sz w:val="28"/>
          <w:szCs w:val="28"/>
          <w:lang w:eastAsia="en-US"/>
        </w:rPr>
        <w:t xml:space="preserve"> Федерального закона N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120" w:history="1">
        <w:r w:rsidRPr="00B60EAA">
          <w:rPr>
            <w:rFonts w:ascii="Times New Roman" w:eastAsiaTheme="minorHAnsi" w:hAnsi="Times New Roman" w:cs="Times New Roman"/>
            <w:sz w:val="28"/>
            <w:szCs w:val="28"/>
            <w:lang w:eastAsia="en-US"/>
          </w:rPr>
          <w:t>частью 7 статьи 59.3</w:t>
        </w:r>
      </w:hyperlink>
      <w:r w:rsidRPr="00B60EAA">
        <w:rPr>
          <w:rFonts w:ascii="Times New Roman" w:eastAsiaTheme="minorHAnsi" w:hAnsi="Times New Roman" w:cs="Times New Roman"/>
          <w:sz w:val="28"/>
          <w:szCs w:val="28"/>
          <w:lang w:eastAsia="en-US"/>
        </w:rPr>
        <w:t xml:space="preserve"> Федерального закона </w:t>
      </w:r>
      <w:r w:rsidR="0020104B" w:rsidRPr="00B60EAA">
        <w:rPr>
          <w:rFonts w:ascii="Times New Roman" w:eastAsiaTheme="minorHAnsi" w:hAnsi="Times New Roman" w:cs="Times New Roman"/>
          <w:sz w:val="28"/>
          <w:szCs w:val="28"/>
          <w:lang w:eastAsia="en-US"/>
        </w:rPr>
        <w:t>№</w:t>
      </w:r>
      <w:r w:rsidRPr="00B60EAA">
        <w:rPr>
          <w:rFonts w:ascii="Times New Roman" w:eastAsiaTheme="minorHAnsi" w:hAnsi="Times New Roman" w:cs="Times New Roman"/>
          <w:sz w:val="28"/>
          <w:szCs w:val="28"/>
          <w:lang w:eastAsia="en-US"/>
        </w:rPr>
        <w:t xml:space="preserve">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rsidR="00072EA4" w:rsidRPr="00B60EAA" w:rsidRDefault="00072EA4" w:rsidP="00072EA4">
      <w:pPr>
        <w:pStyle w:val="ConsPlusNormal"/>
        <w:jc w:val="both"/>
        <w:rPr>
          <w:rFonts w:ascii="Times New Roman" w:hAnsi="Times New Roman" w:cs="Times New Roman"/>
          <w:sz w:val="28"/>
          <w:szCs w:val="28"/>
        </w:rPr>
      </w:pPr>
      <w:bookmarkStart w:id="9" w:name="Par444"/>
      <w:bookmarkEnd w:id="9"/>
    </w:p>
    <w:p w:rsidR="000C1EC3" w:rsidRDefault="000C1EC3" w:rsidP="002A31A4">
      <w:pPr>
        <w:pStyle w:val="ConsPlusNormal"/>
        <w:jc w:val="center"/>
        <w:outlineLvl w:val="0"/>
        <w:rPr>
          <w:rFonts w:ascii="Times New Roman" w:hAnsi="Times New Roman" w:cs="Times New Roman"/>
          <w:b/>
          <w:sz w:val="24"/>
          <w:szCs w:val="24"/>
        </w:rPr>
      </w:pPr>
      <w:bookmarkStart w:id="10" w:name="Par641"/>
      <w:bookmarkEnd w:id="10"/>
    </w:p>
    <w:p w:rsidR="00072EA4" w:rsidRPr="003A43CF" w:rsidRDefault="00072EA4" w:rsidP="002A31A4">
      <w:pPr>
        <w:pStyle w:val="ConsPlusNormal"/>
        <w:jc w:val="center"/>
        <w:outlineLvl w:val="0"/>
        <w:rPr>
          <w:rFonts w:ascii="Times New Roman" w:hAnsi="Times New Roman" w:cs="Times New Roman"/>
          <w:b/>
          <w:sz w:val="24"/>
          <w:szCs w:val="24"/>
        </w:rPr>
      </w:pPr>
      <w:r w:rsidRPr="003A43CF">
        <w:rPr>
          <w:rFonts w:ascii="Times New Roman" w:hAnsi="Times New Roman" w:cs="Times New Roman"/>
          <w:b/>
          <w:sz w:val="24"/>
          <w:szCs w:val="24"/>
        </w:rPr>
        <w:t>6. Информационные таблицы по основным правам,</w:t>
      </w:r>
      <w:r w:rsidR="002A31A4" w:rsidRPr="003A43CF">
        <w:rPr>
          <w:rFonts w:ascii="Times New Roman" w:hAnsi="Times New Roman" w:cs="Times New Roman"/>
          <w:b/>
          <w:sz w:val="24"/>
          <w:szCs w:val="24"/>
        </w:rPr>
        <w:t xml:space="preserve"> </w:t>
      </w:r>
      <w:r w:rsidRPr="003A43CF">
        <w:rPr>
          <w:rFonts w:ascii="Times New Roman" w:hAnsi="Times New Roman" w:cs="Times New Roman"/>
          <w:b/>
          <w:sz w:val="24"/>
          <w:szCs w:val="24"/>
        </w:rPr>
        <w:t>обязанностям гражданских служащих, а также по ограничениям</w:t>
      </w:r>
    </w:p>
    <w:p w:rsidR="00072EA4" w:rsidRPr="003A43CF" w:rsidRDefault="00072EA4" w:rsidP="00072EA4">
      <w:pPr>
        <w:pStyle w:val="ConsPlusNormal"/>
        <w:jc w:val="center"/>
        <w:rPr>
          <w:rFonts w:ascii="Times New Roman" w:hAnsi="Times New Roman" w:cs="Times New Roman"/>
          <w:b/>
          <w:sz w:val="24"/>
          <w:szCs w:val="24"/>
        </w:rPr>
      </w:pPr>
      <w:r w:rsidRPr="003A43CF">
        <w:rPr>
          <w:rFonts w:ascii="Times New Roman" w:hAnsi="Times New Roman" w:cs="Times New Roman"/>
          <w:b/>
          <w:sz w:val="24"/>
          <w:szCs w:val="24"/>
        </w:rPr>
        <w:t>и запретам, связанным с гражданской службой</w:t>
      </w:r>
    </w:p>
    <w:p w:rsidR="00072EA4" w:rsidRPr="009A1C73" w:rsidRDefault="00072EA4" w:rsidP="00072EA4">
      <w:pPr>
        <w:pStyle w:val="ConsPlusNormal"/>
        <w:jc w:val="both"/>
        <w:rPr>
          <w:rFonts w:ascii="Times New Roman" w:hAnsi="Times New Roman" w:cs="Times New Roman"/>
          <w:sz w:val="24"/>
          <w:szCs w:val="24"/>
        </w:rPr>
      </w:pPr>
    </w:p>
    <w:p w:rsidR="00072EA4" w:rsidRPr="009A1C73" w:rsidRDefault="00072EA4" w:rsidP="00072EA4">
      <w:pPr>
        <w:pStyle w:val="ConsPlusNormal"/>
        <w:jc w:val="center"/>
        <w:rPr>
          <w:rFonts w:ascii="Times New Roman" w:hAnsi="Times New Roman" w:cs="Times New Roman"/>
          <w:sz w:val="24"/>
          <w:szCs w:val="24"/>
        </w:rPr>
      </w:pPr>
      <w:r w:rsidRPr="009A1C73">
        <w:rPr>
          <w:rFonts w:ascii="Times New Roman" w:hAnsi="Times New Roman" w:cs="Times New Roman"/>
          <w:noProof/>
          <w:sz w:val="24"/>
          <w:szCs w:val="24"/>
        </w:rPr>
        <w:drawing>
          <wp:inline distT="0" distB="0" distL="0" distR="0" wp14:anchorId="6683DAA8" wp14:editId="6B685531">
            <wp:extent cx="7277100" cy="4248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277100" cy="4248150"/>
                    </a:xfrm>
                    <a:prstGeom prst="rect">
                      <a:avLst/>
                    </a:prstGeom>
                    <a:noFill/>
                    <a:ln>
                      <a:noFill/>
                    </a:ln>
                  </pic:spPr>
                </pic:pic>
              </a:graphicData>
            </a:graphic>
          </wp:inline>
        </w:drawing>
      </w:r>
      <w:r w:rsidR="006B4D0C">
        <w:rPr>
          <w:rFonts w:ascii="Times New Roman" w:hAnsi="Times New Roman" w:cs="Times New Roman"/>
          <w:sz w:val="24"/>
          <w:szCs w:val="24"/>
        </w:rPr>
        <w:t xml:space="preserve">  </w:t>
      </w:r>
    </w:p>
    <w:p w:rsidR="00072EA4" w:rsidRPr="009A1C73" w:rsidRDefault="00072EA4" w:rsidP="00072EA4">
      <w:pPr>
        <w:pStyle w:val="ConsPlusNormal"/>
        <w:jc w:val="both"/>
        <w:rPr>
          <w:rFonts w:ascii="Times New Roman" w:hAnsi="Times New Roman" w:cs="Times New Roman"/>
          <w:sz w:val="24"/>
          <w:szCs w:val="24"/>
        </w:rPr>
      </w:pPr>
    </w:p>
    <w:p w:rsidR="00072EA4" w:rsidRDefault="00072EA4" w:rsidP="00072EA4">
      <w:pPr>
        <w:pStyle w:val="ConsPlusNormal"/>
        <w:jc w:val="center"/>
        <w:rPr>
          <w:rFonts w:ascii="Times New Roman" w:hAnsi="Times New Roman" w:cs="Times New Roman"/>
          <w:sz w:val="24"/>
          <w:szCs w:val="24"/>
        </w:rPr>
      </w:pPr>
      <w:r w:rsidRPr="009A1C73">
        <w:rPr>
          <w:rFonts w:ascii="Times New Roman" w:hAnsi="Times New Roman" w:cs="Times New Roman"/>
          <w:noProof/>
          <w:sz w:val="24"/>
          <w:szCs w:val="24"/>
        </w:rPr>
        <w:drawing>
          <wp:inline distT="0" distB="0" distL="0" distR="0" wp14:anchorId="1C9923CD" wp14:editId="39FF31A3">
            <wp:extent cx="7905750" cy="5305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905750" cy="5305425"/>
                    </a:xfrm>
                    <a:prstGeom prst="rect">
                      <a:avLst/>
                    </a:prstGeom>
                    <a:noFill/>
                    <a:ln>
                      <a:noFill/>
                    </a:ln>
                  </pic:spPr>
                </pic:pic>
              </a:graphicData>
            </a:graphic>
          </wp:inline>
        </w:drawing>
      </w:r>
    </w:p>
    <w:p w:rsidR="003A43CF" w:rsidRDefault="003A43CF" w:rsidP="00072EA4">
      <w:pPr>
        <w:pStyle w:val="ConsPlusNormal"/>
        <w:jc w:val="center"/>
        <w:rPr>
          <w:rFonts w:ascii="Times New Roman" w:hAnsi="Times New Roman" w:cs="Times New Roman"/>
          <w:sz w:val="24"/>
          <w:szCs w:val="24"/>
        </w:rPr>
      </w:pPr>
    </w:p>
    <w:p w:rsidR="003A43CF" w:rsidRDefault="003A43CF" w:rsidP="00072EA4">
      <w:pPr>
        <w:pStyle w:val="ConsPlusNormal"/>
        <w:jc w:val="center"/>
        <w:rPr>
          <w:rFonts w:ascii="Times New Roman" w:hAnsi="Times New Roman" w:cs="Times New Roman"/>
          <w:sz w:val="24"/>
          <w:szCs w:val="24"/>
        </w:rPr>
      </w:pPr>
    </w:p>
    <w:p w:rsidR="003A43CF" w:rsidRPr="009A1C73" w:rsidRDefault="003A43CF" w:rsidP="00072EA4">
      <w:pPr>
        <w:pStyle w:val="ConsPlusNormal"/>
        <w:jc w:val="center"/>
        <w:rPr>
          <w:rFonts w:ascii="Times New Roman" w:hAnsi="Times New Roman" w:cs="Times New Roman"/>
          <w:sz w:val="24"/>
          <w:szCs w:val="24"/>
        </w:rPr>
      </w:pPr>
    </w:p>
    <w:p w:rsidR="00072EA4" w:rsidRPr="009A1C73" w:rsidRDefault="00072EA4" w:rsidP="00072EA4">
      <w:pPr>
        <w:pStyle w:val="ConsPlusNormal"/>
        <w:jc w:val="both"/>
        <w:rPr>
          <w:rFonts w:ascii="Times New Roman" w:hAnsi="Times New Roman" w:cs="Times New Roman"/>
          <w:sz w:val="24"/>
          <w:szCs w:val="24"/>
        </w:rPr>
      </w:pPr>
    </w:p>
    <w:p w:rsidR="00072EA4" w:rsidRPr="009A1C73" w:rsidRDefault="00072EA4" w:rsidP="00072EA4">
      <w:pPr>
        <w:pStyle w:val="ConsPlusNormal"/>
        <w:jc w:val="center"/>
        <w:rPr>
          <w:rFonts w:ascii="Times New Roman" w:hAnsi="Times New Roman" w:cs="Times New Roman"/>
          <w:sz w:val="24"/>
          <w:szCs w:val="24"/>
        </w:rPr>
      </w:pPr>
      <w:r w:rsidRPr="009A1C73">
        <w:rPr>
          <w:rFonts w:ascii="Times New Roman" w:hAnsi="Times New Roman" w:cs="Times New Roman"/>
          <w:noProof/>
          <w:sz w:val="24"/>
          <w:szCs w:val="24"/>
        </w:rPr>
        <w:lastRenderedPageBreak/>
        <w:drawing>
          <wp:inline distT="0" distB="0" distL="0" distR="0" wp14:anchorId="0E1FFC9B" wp14:editId="7C2A773C">
            <wp:extent cx="7496175" cy="5762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496175" cy="5762625"/>
                    </a:xfrm>
                    <a:prstGeom prst="rect">
                      <a:avLst/>
                    </a:prstGeom>
                    <a:noFill/>
                    <a:ln>
                      <a:noFill/>
                    </a:ln>
                  </pic:spPr>
                </pic:pic>
              </a:graphicData>
            </a:graphic>
          </wp:inline>
        </w:drawing>
      </w:r>
    </w:p>
    <w:p w:rsidR="00072EA4" w:rsidRPr="009A1C73" w:rsidRDefault="00072EA4" w:rsidP="00072EA4">
      <w:pPr>
        <w:pStyle w:val="ConsPlusNormal"/>
        <w:jc w:val="both"/>
        <w:rPr>
          <w:rFonts w:ascii="Times New Roman" w:hAnsi="Times New Roman" w:cs="Times New Roman"/>
          <w:sz w:val="24"/>
          <w:szCs w:val="24"/>
        </w:rPr>
      </w:pPr>
    </w:p>
    <w:p w:rsidR="00072EA4" w:rsidRPr="009A1C73" w:rsidRDefault="00072EA4" w:rsidP="00072EA4">
      <w:pPr>
        <w:pStyle w:val="ConsPlusNormal"/>
        <w:jc w:val="center"/>
        <w:rPr>
          <w:rFonts w:ascii="Times New Roman" w:hAnsi="Times New Roman" w:cs="Times New Roman"/>
          <w:sz w:val="24"/>
          <w:szCs w:val="24"/>
        </w:rPr>
      </w:pPr>
      <w:r w:rsidRPr="009A1C73">
        <w:rPr>
          <w:rFonts w:ascii="Times New Roman" w:hAnsi="Times New Roman" w:cs="Times New Roman"/>
          <w:noProof/>
          <w:sz w:val="24"/>
          <w:szCs w:val="24"/>
        </w:rPr>
        <w:lastRenderedPageBreak/>
        <w:drawing>
          <wp:inline distT="0" distB="0" distL="0" distR="0" wp14:anchorId="042D2A18" wp14:editId="53B48068">
            <wp:extent cx="7486650" cy="5362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486650" cy="5362575"/>
                    </a:xfrm>
                    <a:prstGeom prst="rect">
                      <a:avLst/>
                    </a:prstGeom>
                    <a:noFill/>
                    <a:ln>
                      <a:noFill/>
                    </a:ln>
                  </pic:spPr>
                </pic:pic>
              </a:graphicData>
            </a:graphic>
          </wp:inline>
        </w:drawing>
      </w:r>
    </w:p>
    <w:p w:rsidR="00072EA4" w:rsidRPr="009A1C73" w:rsidRDefault="00072EA4" w:rsidP="00072EA4">
      <w:pPr>
        <w:pStyle w:val="ConsPlusNormal"/>
        <w:jc w:val="both"/>
        <w:rPr>
          <w:rFonts w:ascii="Times New Roman" w:hAnsi="Times New Roman" w:cs="Times New Roman"/>
          <w:sz w:val="24"/>
          <w:szCs w:val="24"/>
        </w:rPr>
      </w:pPr>
    </w:p>
    <w:p w:rsidR="003F1AA2" w:rsidRPr="009A1C73" w:rsidRDefault="003F1AA2">
      <w:pPr>
        <w:rPr>
          <w:rFonts w:ascii="Times New Roman" w:hAnsi="Times New Roman" w:cs="Times New Roman"/>
          <w:sz w:val="24"/>
          <w:szCs w:val="24"/>
        </w:rPr>
      </w:pPr>
    </w:p>
    <w:sectPr w:rsidR="003F1AA2" w:rsidRPr="009A1C73" w:rsidSect="003A43CF">
      <w:headerReference w:type="default" r:id="rId125"/>
      <w:footerReference w:type="default" r:id="rId126"/>
      <w:pgSz w:w="16838" w:h="11906" w:orient="landscape"/>
      <w:pgMar w:top="510" w:right="539" w:bottom="567" w:left="1077"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49F" w:rsidRDefault="0077549F" w:rsidP="00072EA4">
      <w:pPr>
        <w:spacing w:after="0" w:line="240" w:lineRule="auto"/>
      </w:pPr>
      <w:r>
        <w:separator/>
      </w:r>
    </w:p>
  </w:endnote>
  <w:endnote w:type="continuationSeparator" w:id="0">
    <w:p w:rsidR="0077549F" w:rsidRDefault="0077549F" w:rsidP="0007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7C" w:rsidRDefault="00B03E7C">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49F" w:rsidRDefault="0077549F" w:rsidP="00072EA4">
      <w:pPr>
        <w:spacing w:after="0" w:line="240" w:lineRule="auto"/>
      </w:pPr>
      <w:r>
        <w:separator/>
      </w:r>
    </w:p>
  </w:footnote>
  <w:footnote w:type="continuationSeparator" w:id="0">
    <w:p w:rsidR="0077549F" w:rsidRDefault="0077549F" w:rsidP="00072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633192"/>
      <w:docPartObj>
        <w:docPartGallery w:val="Page Numbers (Top of Page)"/>
        <w:docPartUnique/>
      </w:docPartObj>
    </w:sdtPr>
    <w:sdtEndPr/>
    <w:sdtContent>
      <w:p w:rsidR="00B03E7C" w:rsidRDefault="00B03E7C">
        <w:pPr>
          <w:pStyle w:val="a5"/>
          <w:jc w:val="center"/>
        </w:pPr>
      </w:p>
      <w:p w:rsidR="00B03E7C" w:rsidRDefault="00B03E7C">
        <w:pPr>
          <w:pStyle w:val="a5"/>
          <w:jc w:val="center"/>
        </w:pPr>
        <w:r>
          <w:fldChar w:fldCharType="begin"/>
        </w:r>
        <w:r>
          <w:instrText>PAGE   \* MERGEFORMAT</w:instrText>
        </w:r>
        <w:r>
          <w:fldChar w:fldCharType="separate"/>
        </w:r>
        <w:r w:rsidR="0034752A">
          <w:rPr>
            <w:noProof/>
          </w:rPr>
          <w:t>22</w:t>
        </w:r>
        <w:r>
          <w:fldChar w:fldCharType="end"/>
        </w:r>
      </w:p>
    </w:sdtContent>
  </w:sdt>
  <w:p w:rsidR="00B03E7C" w:rsidRDefault="00B03E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A4"/>
    <w:rsid w:val="00072EA4"/>
    <w:rsid w:val="0008792B"/>
    <w:rsid w:val="000A10AF"/>
    <w:rsid w:val="000C1EC3"/>
    <w:rsid w:val="000E22E0"/>
    <w:rsid w:val="0020104B"/>
    <w:rsid w:val="002A31A4"/>
    <w:rsid w:val="0030195A"/>
    <w:rsid w:val="0034752A"/>
    <w:rsid w:val="00361345"/>
    <w:rsid w:val="00392634"/>
    <w:rsid w:val="003A43CF"/>
    <w:rsid w:val="003F166D"/>
    <w:rsid w:val="003F1AA2"/>
    <w:rsid w:val="005053CE"/>
    <w:rsid w:val="005755ED"/>
    <w:rsid w:val="005B050C"/>
    <w:rsid w:val="005F6548"/>
    <w:rsid w:val="006035A2"/>
    <w:rsid w:val="00641854"/>
    <w:rsid w:val="0066031F"/>
    <w:rsid w:val="006B4D0C"/>
    <w:rsid w:val="006C4879"/>
    <w:rsid w:val="006E4629"/>
    <w:rsid w:val="006E67F3"/>
    <w:rsid w:val="006F08C7"/>
    <w:rsid w:val="00711846"/>
    <w:rsid w:val="0077549F"/>
    <w:rsid w:val="007C7ACE"/>
    <w:rsid w:val="00880248"/>
    <w:rsid w:val="008F5441"/>
    <w:rsid w:val="008F69EE"/>
    <w:rsid w:val="00924CA8"/>
    <w:rsid w:val="009A1C73"/>
    <w:rsid w:val="00A23A97"/>
    <w:rsid w:val="00A607C3"/>
    <w:rsid w:val="00A70A50"/>
    <w:rsid w:val="00AA7AB7"/>
    <w:rsid w:val="00AF1B30"/>
    <w:rsid w:val="00AF29B0"/>
    <w:rsid w:val="00B03E7C"/>
    <w:rsid w:val="00B60EAA"/>
    <w:rsid w:val="00B95BFF"/>
    <w:rsid w:val="00D33500"/>
    <w:rsid w:val="00D40E9A"/>
    <w:rsid w:val="00D44C86"/>
    <w:rsid w:val="00D824CA"/>
    <w:rsid w:val="00DB326A"/>
    <w:rsid w:val="00E42E9C"/>
    <w:rsid w:val="00E91331"/>
    <w:rsid w:val="00F06023"/>
    <w:rsid w:val="00F60A4E"/>
    <w:rsid w:val="00FB4670"/>
    <w:rsid w:val="00FD4B75"/>
    <w:rsid w:val="00FF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F3BF0-3DE6-48A0-8DE0-7347326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EA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EA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072E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EA4"/>
    <w:rPr>
      <w:rFonts w:ascii="Tahoma" w:eastAsiaTheme="minorEastAsia" w:hAnsi="Tahoma" w:cs="Tahoma"/>
      <w:sz w:val="16"/>
      <w:szCs w:val="16"/>
      <w:lang w:eastAsia="ru-RU"/>
    </w:rPr>
  </w:style>
  <w:style w:type="paragraph" w:styleId="a5">
    <w:name w:val="header"/>
    <w:basedOn w:val="a"/>
    <w:link w:val="a6"/>
    <w:uiPriority w:val="99"/>
    <w:unhideWhenUsed/>
    <w:rsid w:val="00072E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2EA4"/>
    <w:rPr>
      <w:rFonts w:eastAsiaTheme="minorEastAsia"/>
      <w:lang w:eastAsia="ru-RU"/>
    </w:rPr>
  </w:style>
  <w:style w:type="paragraph" w:styleId="a7">
    <w:name w:val="footer"/>
    <w:basedOn w:val="a"/>
    <w:link w:val="a8"/>
    <w:uiPriority w:val="99"/>
    <w:unhideWhenUsed/>
    <w:rsid w:val="00072E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2EA4"/>
    <w:rPr>
      <w:rFonts w:eastAsiaTheme="minorEastAsia"/>
      <w:lang w:eastAsia="ru-RU"/>
    </w:rPr>
  </w:style>
  <w:style w:type="character" w:customStyle="1" w:styleId="a9">
    <w:name w:val="Основной текст_"/>
    <w:basedOn w:val="a0"/>
    <w:link w:val="1"/>
    <w:uiPriority w:val="99"/>
    <w:locked/>
    <w:rsid w:val="00A607C3"/>
    <w:rPr>
      <w:rFonts w:ascii="Times New Roman" w:hAnsi="Times New Roman" w:cs="Times New Roman"/>
      <w:sz w:val="14"/>
      <w:szCs w:val="14"/>
      <w:shd w:val="clear" w:color="auto" w:fill="FFFFFF"/>
    </w:rPr>
  </w:style>
  <w:style w:type="character" w:customStyle="1" w:styleId="4">
    <w:name w:val="Основной текст (4)_"/>
    <w:basedOn w:val="a0"/>
    <w:link w:val="40"/>
    <w:uiPriority w:val="99"/>
    <w:locked/>
    <w:rsid w:val="00A607C3"/>
    <w:rPr>
      <w:rFonts w:ascii="Times New Roman" w:hAnsi="Times New Roman" w:cs="Times New Roman"/>
      <w:sz w:val="13"/>
      <w:szCs w:val="13"/>
      <w:shd w:val="clear" w:color="auto" w:fill="FFFFFF"/>
    </w:rPr>
  </w:style>
  <w:style w:type="character" w:customStyle="1" w:styleId="aa">
    <w:name w:val="Основной текст + Полужирный"/>
    <w:basedOn w:val="a9"/>
    <w:uiPriority w:val="99"/>
    <w:rsid w:val="00A607C3"/>
    <w:rPr>
      <w:rFonts w:ascii="Times New Roman" w:hAnsi="Times New Roman" w:cs="Times New Roman"/>
      <w:b/>
      <w:bCs/>
      <w:sz w:val="14"/>
      <w:szCs w:val="14"/>
      <w:shd w:val="clear" w:color="auto" w:fill="FFFFFF"/>
    </w:rPr>
  </w:style>
  <w:style w:type="character" w:customStyle="1" w:styleId="2">
    <w:name w:val="Основной текст (2) + Не полужирный"/>
    <w:basedOn w:val="a0"/>
    <w:uiPriority w:val="99"/>
    <w:rsid w:val="00A607C3"/>
    <w:rPr>
      <w:rFonts w:ascii="Times New Roman" w:hAnsi="Times New Roman" w:cs="Times New Roman"/>
      <w:b/>
      <w:bCs/>
      <w:spacing w:val="0"/>
      <w:sz w:val="14"/>
      <w:szCs w:val="14"/>
    </w:rPr>
  </w:style>
  <w:style w:type="character" w:customStyle="1" w:styleId="20">
    <w:name w:val="Основной текст (2)"/>
    <w:basedOn w:val="a0"/>
    <w:uiPriority w:val="99"/>
    <w:rsid w:val="00A607C3"/>
    <w:rPr>
      <w:rFonts w:ascii="Times New Roman" w:hAnsi="Times New Roman" w:cs="Times New Roman"/>
      <w:spacing w:val="0"/>
      <w:sz w:val="14"/>
      <w:szCs w:val="14"/>
    </w:rPr>
  </w:style>
  <w:style w:type="paragraph" w:customStyle="1" w:styleId="1">
    <w:name w:val="Основной текст1"/>
    <w:basedOn w:val="a"/>
    <w:link w:val="a9"/>
    <w:uiPriority w:val="99"/>
    <w:rsid w:val="00A607C3"/>
    <w:pPr>
      <w:shd w:val="clear" w:color="auto" w:fill="FFFFFF"/>
      <w:spacing w:after="0" w:line="240" w:lineRule="atLeast"/>
    </w:pPr>
    <w:rPr>
      <w:rFonts w:ascii="Times New Roman" w:eastAsiaTheme="minorHAnsi" w:hAnsi="Times New Roman" w:cs="Times New Roman"/>
      <w:sz w:val="14"/>
      <w:szCs w:val="14"/>
      <w:lang w:eastAsia="en-US"/>
    </w:rPr>
  </w:style>
  <w:style w:type="paragraph" w:customStyle="1" w:styleId="40">
    <w:name w:val="Основной текст (4)"/>
    <w:basedOn w:val="a"/>
    <w:link w:val="4"/>
    <w:uiPriority w:val="99"/>
    <w:rsid w:val="00A607C3"/>
    <w:pPr>
      <w:shd w:val="clear" w:color="auto" w:fill="FFFFFF"/>
      <w:spacing w:before="1320" w:after="360" w:line="240" w:lineRule="atLeast"/>
    </w:pPr>
    <w:rPr>
      <w:rFonts w:ascii="Times New Roman" w:eastAsiaTheme="minorHAnsi" w:hAnsi="Times New Roman" w:cs="Times New Roman"/>
      <w:sz w:val="13"/>
      <w:szCs w:val="13"/>
      <w:lang w:eastAsia="en-US"/>
    </w:rPr>
  </w:style>
  <w:style w:type="paragraph" w:styleId="ab">
    <w:name w:val="Body Text"/>
    <w:basedOn w:val="a"/>
    <w:link w:val="ac"/>
    <w:uiPriority w:val="99"/>
    <w:rsid w:val="00A607C3"/>
    <w:pPr>
      <w:spacing w:after="120" w:line="240" w:lineRule="auto"/>
    </w:pPr>
    <w:rPr>
      <w:rFonts w:ascii="Arial Unicode MS" w:eastAsia="Arial Unicode MS" w:hAnsi="Arial Unicode MS" w:cs="Arial Unicode MS"/>
      <w:color w:val="000000"/>
      <w:sz w:val="24"/>
      <w:szCs w:val="24"/>
    </w:rPr>
  </w:style>
  <w:style w:type="character" w:customStyle="1" w:styleId="ac">
    <w:name w:val="Основной текст Знак"/>
    <w:basedOn w:val="a0"/>
    <w:link w:val="ab"/>
    <w:uiPriority w:val="99"/>
    <w:rsid w:val="00A607C3"/>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EFB117315B69DE7B2FB7C411EC76811FD6DDBE43FB5BE2230F1E176CC71556556AADE70169225BDj1XCN" TargetMode="External"/><Relationship Id="rId117" Type="http://schemas.openxmlformats.org/officeDocument/2006/relationships/hyperlink" Target="consultantplus://offline/ref=9EFB117315B69DE7B2FB7C411EC76811FD6DDBE43FB5BE2230F1E176CC71556556AADE74j1X1N" TargetMode="External"/><Relationship Id="rId21" Type="http://schemas.openxmlformats.org/officeDocument/2006/relationships/hyperlink" Target="consultantplus://offline/ref=9EFB117315B69DE7B2FB7C411EC76811FD6DDBE43FB5BE2230F1E176CC71556556AADE70169225B3j1XBN" TargetMode="External"/><Relationship Id="rId42" Type="http://schemas.openxmlformats.org/officeDocument/2006/relationships/hyperlink" Target="consultantplus://offline/ref=9EFB117315B69DE7B2FB7C411EC76811FD6DDBE43FB5BE2230F1E176CC71556556AADE70169225B7j1XEN" TargetMode="External"/><Relationship Id="rId47" Type="http://schemas.openxmlformats.org/officeDocument/2006/relationships/hyperlink" Target="consultantplus://offline/ref=9EFB117315B69DE7B2FB7C411EC76811FD6DDBE43FB5BE2230F1E176CCj7X1N" TargetMode="External"/><Relationship Id="rId63" Type="http://schemas.openxmlformats.org/officeDocument/2006/relationships/hyperlink" Target="consultantplus://offline/ref=9EFB117315B69DE7B2FB7C411EC76811FD6DDBE53DB5BE2230F1E176CCj7X1N" TargetMode="External"/><Relationship Id="rId68" Type="http://schemas.openxmlformats.org/officeDocument/2006/relationships/hyperlink" Target="consultantplus://offline/ref=9EFB117315B69DE7B2FB7C411EC76811FD6DDBE53DB5BE2230F1E176CC71556556AADE7016932CB2j1XAN" TargetMode="External"/><Relationship Id="rId84" Type="http://schemas.openxmlformats.org/officeDocument/2006/relationships/hyperlink" Target="consultantplus://offline/ref=9EFB117315B69DE7B2FB7C411EC76811FD6DDBE53DB2BE2230F1E176CC71556556AADE78j1X2N" TargetMode="External"/><Relationship Id="rId89" Type="http://schemas.openxmlformats.org/officeDocument/2006/relationships/hyperlink" Target="consultantplus://offline/ref=9EFB117315B69DE7B2FB7C411EC76811FD6DDBE53DB2BE2230F1E176CC71556556AADE70169220B3j1XAN" TargetMode="External"/><Relationship Id="rId112" Type="http://schemas.openxmlformats.org/officeDocument/2006/relationships/hyperlink" Target="consultantplus://offline/ref=9EFB117315B69DE7B2FB7C411EC76811FD6DDBE43FB5BE2230F1E176CC71556556AADE74j1XFN" TargetMode="External"/><Relationship Id="rId16" Type="http://schemas.openxmlformats.org/officeDocument/2006/relationships/hyperlink" Target="consultantplus://offline/ref=6894344D138A7C911BF9FFDD0A869F0F11249C3AD4FB742A3698950818CB53B02AF7783E3BE90B01hC68D" TargetMode="External"/><Relationship Id="rId107" Type="http://schemas.openxmlformats.org/officeDocument/2006/relationships/hyperlink" Target="consultantplus://offline/ref=9EFB117315B69DE7B2FB7C411EC76811FD6DDBE43FB5BE2230F1E176CC71556556AADE74j1X2N" TargetMode="External"/><Relationship Id="rId11" Type="http://schemas.openxmlformats.org/officeDocument/2006/relationships/hyperlink" Target="consultantplus://offline/ref=9EFB117315B69DE7B2FB7C411EC76811FD6DDBE43FB5BE2230F1E176CC71556556AADE70169225B3j1X0N" TargetMode="External"/><Relationship Id="rId32" Type="http://schemas.openxmlformats.org/officeDocument/2006/relationships/hyperlink" Target="consultantplus://offline/ref=9EFB117315B69DE7B2FB7C411EC76811FD6DDBE43FB5BE2230F1E176CC71556556AADE72j1X3N" TargetMode="External"/><Relationship Id="rId37" Type="http://schemas.openxmlformats.org/officeDocument/2006/relationships/hyperlink" Target="consultantplus://offline/ref=9EFB117315B69DE7B2FB7C411EC76811FD6DDBE43FB5BE2230F1E176CC71556556AADE70169225B0j1X0N" TargetMode="External"/><Relationship Id="rId53" Type="http://schemas.openxmlformats.org/officeDocument/2006/relationships/hyperlink" Target="consultantplus://offline/ref=9EFB117315B69DE7B2FB7C411EC76811F563DDED34BAE32838A8ED74jCXBN" TargetMode="External"/><Relationship Id="rId58" Type="http://schemas.openxmlformats.org/officeDocument/2006/relationships/hyperlink" Target="consultantplus://offline/ref=9EFB117315B69DE7B2FB7C411EC76811FD6DDBE43FB5BE2230F1E176CC71556556AADE78j1X3N" TargetMode="External"/><Relationship Id="rId74" Type="http://schemas.openxmlformats.org/officeDocument/2006/relationships/hyperlink" Target="consultantplus://offline/ref=9EFB117315B69DE7B2FB7C411EC76811FD6DDBE53DB5BE2230F1E176CC71556556AADE7510j9X4N" TargetMode="External"/><Relationship Id="rId79" Type="http://schemas.openxmlformats.org/officeDocument/2006/relationships/hyperlink" Target="consultantplus://offline/ref=9EFB117315B69DE7B2FB7C411EC76811FD6DDBE53DB5BE2230F1E176CC71556556AADE70169024B5j1X9N" TargetMode="External"/><Relationship Id="rId102" Type="http://schemas.openxmlformats.org/officeDocument/2006/relationships/hyperlink" Target="consultantplus://offline/ref=9EFB117315B69DE7B2FB7C411EC76811FD62D9E938B2BE2230F1E176CCj7X1N" TargetMode="External"/><Relationship Id="rId123" Type="http://schemas.openxmlformats.org/officeDocument/2006/relationships/image" Target="media/image3.png"/><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consultantplus://offline/ref=9EFB117315B69DE7B2FB7C411EC76811FD6DDBE53DB2BE2230F1E176CC71556556AADE751F95j2X6N" TargetMode="External"/><Relationship Id="rId95" Type="http://schemas.openxmlformats.org/officeDocument/2006/relationships/hyperlink" Target="consultantplus://offline/ref=9EFB117315B69DE7B2FB7C411EC76811FD62DCEB3CB0BE2230F1E176CC71556556AADE70169022B6j1XFN" TargetMode="External"/><Relationship Id="rId19" Type="http://schemas.openxmlformats.org/officeDocument/2006/relationships/hyperlink" Target="consultantplus://offline/ref=9EFB117315B69DE7B2FB7C411EC76811FD6DDBE43FB5BE2230F1E176CC71556556AADE70169225B3j1X9N" TargetMode="External"/><Relationship Id="rId14" Type="http://schemas.openxmlformats.org/officeDocument/2006/relationships/hyperlink" Target="consultantplus://offline/ref=DD7EF84B8FCF6E1EC219D6880D770741840CA28D04C365524DAB453CD515898F664D887AF4BD74wEw1F" TargetMode="External"/><Relationship Id="rId22" Type="http://schemas.openxmlformats.org/officeDocument/2006/relationships/hyperlink" Target="consultantplus://offline/ref=9EFB117315B69DE7B2FB7C411EC76811FD6DDBE43FB5BE2230F1E176CC71556556AADE70169225BDj1XCN" TargetMode="External"/><Relationship Id="rId27" Type="http://schemas.openxmlformats.org/officeDocument/2006/relationships/hyperlink" Target="consultantplus://offline/ref=9EFB117315B69DE7B2FB7C411EC76811FD6DDBE43FB5BE2230F1E176CC71556556AADE70169225B7j1X0N" TargetMode="External"/><Relationship Id="rId30" Type="http://schemas.openxmlformats.org/officeDocument/2006/relationships/hyperlink" Target="consultantplus://offline/ref=9EFB117315B69DE7B2FB7C411EC76811FD6DDBE43FB5BE2230F1E176CC71556556AADE70169225B7j1X8N" TargetMode="External"/><Relationship Id="rId35" Type="http://schemas.openxmlformats.org/officeDocument/2006/relationships/hyperlink" Target="consultantplus://offline/ref=9EFB117315B69DE7B2FB7C411EC76811FD6DDBE43FB5BE2230F1E176CC71556556AADE70169225B7j1XBN" TargetMode="External"/><Relationship Id="rId43" Type="http://schemas.openxmlformats.org/officeDocument/2006/relationships/hyperlink" Target="consultantplus://offline/ref=9EFB117315B69DE7B2FB7C411EC76811FD6DDBE43FB5BE2230F1E176CC71556556AADE70169225B3j1XAN" TargetMode="External"/><Relationship Id="rId48" Type="http://schemas.openxmlformats.org/officeDocument/2006/relationships/hyperlink" Target="consultantplus://offline/ref=9EFB117315B69DE7B2FB7C411EC76811FD6DDBE43FB5BE2230F1E176CC71556556AADE70169225B7j1XCN" TargetMode="External"/><Relationship Id="rId56" Type="http://schemas.openxmlformats.org/officeDocument/2006/relationships/hyperlink" Target="consultantplus://offline/ref=9EFB117315B69DE7B2FB7C411EC76811FD6DDBE43FB5BE2230F1E176CCj7X1N" TargetMode="External"/><Relationship Id="rId64" Type="http://schemas.openxmlformats.org/officeDocument/2006/relationships/hyperlink" Target="consultantplus://offline/ref=9EFB117315B69DE7B2FB7C411EC76811FD63D2E439B1BE2230F1E176CCj7X1N" TargetMode="External"/><Relationship Id="rId69" Type="http://schemas.openxmlformats.org/officeDocument/2006/relationships/hyperlink" Target="consultantplus://offline/ref=9EFB117315B69DE7B2FB7C411EC76811FD6DDBE53DB5BE2230F1E176CC71556556AADE70169124B0j1XCN" TargetMode="External"/><Relationship Id="rId77" Type="http://schemas.openxmlformats.org/officeDocument/2006/relationships/hyperlink" Target="consultantplus://offline/ref=9EFB117315B69DE7B2FB7C411EC76811FD6DDBE53DB5BE2230F1E176CC71556556AADE7016932DB6j1X9N" TargetMode="External"/><Relationship Id="rId100" Type="http://schemas.openxmlformats.org/officeDocument/2006/relationships/hyperlink" Target="consultantplus://offline/ref=9EFB117315B69DE7B2FB7C411EC76811FD6DDBE43FB5BE2230F1E176CC71556556AADE74j1X2N" TargetMode="External"/><Relationship Id="rId105" Type="http://schemas.openxmlformats.org/officeDocument/2006/relationships/hyperlink" Target="consultantplus://offline/ref=9EFB117315B69DE7B2FB7C411EC76811FD6DDBE43FB5BE2230F1E176CC71556556AADE74j1X2N" TargetMode="External"/><Relationship Id="rId113" Type="http://schemas.openxmlformats.org/officeDocument/2006/relationships/hyperlink" Target="consultantplus://offline/ref=9EFB117315B69DE7B2FB7C411EC76811FD6DDBE43FB5BE2230F1E176CC71556556AADE70169222B1j1X8N" TargetMode="External"/><Relationship Id="rId118" Type="http://schemas.openxmlformats.org/officeDocument/2006/relationships/hyperlink" Target="consultantplus://offline/ref=9EFB117315B69DE7B2FB7C411EC76811FD6DDBE43FB5BE2230F1E176CC71556556AADE74j1XEN" TargetMode="External"/><Relationship Id="rId126" Type="http://schemas.openxmlformats.org/officeDocument/2006/relationships/footer" Target="footer1.xml"/><Relationship Id="rId8" Type="http://schemas.openxmlformats.org/officeDocument/2006/relationships/hyperlink" Target="consultantplus://offline/ref=9EFB117315B69DE7B2FB7C411EC76811FD6DDBE43FB5BE2230F1E176CCj7X1N" TargetMode="External"/><Relationship Id="rId51" Type="http://schemas.openxmlformats.org/officeDocument/2006/relationships/hyperlink" Target="consultantplus://offline/ref=9EFB117315B69DE7B2FB7C411EC76811FD6DDBE43FB5BE2230F1E176CC71556556AADE70169225B0j1XDN" TargetMode="External"/><Relationship Id="rId72" Type="http://schemas.openxmlformats.org/officeDocument/2006/relationships/hyperlink" Target="consultantplus://offline/ref=9EFB117315B69DE7B2FB7C411EC76811FD6DDBE53DB5BE2230F1E176CC71556556AADE7016932CB3j1XDN" TargetMode="External"/><Relationship Id="rId80" Type="http://schemas.openxmlformats.org/officeDocument/2006/relationships/hyperlink" Target="consultantplus://offline/ref=9EFB117315B69DE7B2FB7C411EC76811FD6DDBE53DB5BE2230F1E176CCj7X1N" TargetMode="External"/><Relationship Id="rId85" Type="http://schemas.openxmlformats.org/officeDocument/2006/relationships/hyperlink" Target="consultantplus://offline/ref=9EFB117315B69DE7B2FB7C411EC76811FD6DDBE53DB2BE2230F1E176CC71556556AADE7710j9X6N" TargetMode="External"/><Relationship Id="rId93" Type="http://schemas.openxmlformats.org/officeDocument/2006/relationships/hyperlink" Target="consultantplus://offline/ref=9EFB117315B69DE7B2FB7C411EC76811FD6DDBE53DB2BE2230F1E176CC71556556AADE731090j2X4N" TargetMode="External"/><Relationship Id="rId98" Type="http://schemas.openxmlformats.org/officeDocument/2006/relationships/hyperlink" Target="consultantplus://offline/ref=9EFB117315B69DE7B2FB7C411EC76811FD6DDBE43FB5BE2230F1E176CCj7X1N" TargetMode="External"/><Relationship Id="rId12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consultantplus://offline/ref=9EFB117315B69DE7B2FB7C411EC76811F46CDEEC34BAE32838A8ED74jCXBN" TargetMode="External"/><Relationship Id="rId17" Type="http://schemas.openxmlformats.org/officeDocument/2006/relationships/hyperlink" Target="consultantplus://offline/ref=B3E3D26B73D9A73346AFBDD6FBA3BB59C5C8DA197169FBBDAE3B6ACA47rFRFE" TargetMode="External"/><Relationship Id="rId25" Type="http://schemas.openxmlformats.org/officeDocument/2006/relationships/hyperlink" Target="consultantplus://offline/ref=9EFB117315B69DE7B2FB7C411EC76811FD6DDBE43FB5BE2230F1E176CC71556556AADE70169225B1j1XEN" TargetMode="External"/><Relationship Id="rId33" Type="http://schemas.openxmlformats.org/officeDocument/2006/relationships/hyperlink" Target="consultantplus://offline/ref=9EFB117315B69DE7B2FB7C411EC76811FD6DDBE43FB5BE2230F1E176CC71556556AADE70169225B2j1X1N" TargetMode="External"/><Relationship Id="rId38" Type="http://schemas.openxmlformats.org/officeDocument/2006/relationships/hyperlink" Target="consultantplus://offline/ref=9EFB117315B69DE7B2FB7C411EC76811FD6DDBE43FB5BE2230F1E176CC71556556AADE70169225B6j1XEN" TargetMode="External"/><Relationship Id="rId46" Type="http://schemas.openxmlformats.org/officeDocument/2006/relationships/hyperlink" Target="consultantplus://offline/ref=9EFB117315B69DE7B2FB7C411EC76811FD6DDBE43FB5BE2230F1E176CC71556556AADE70169225B6j1XCN" TargetMode="External"/><Relationship Id="rId59" Type="http://schemas.openxmlformats.org/officeDocument/2006/relationships/hyperlink" Target="consultantplus://offline/ref=9EFB117315B69DE7B2FB7C411EC76811FD6DDBE43FB5BE2230F1E176CCj7X1N" TargetMode="External"/><Relationship Id="rId67" Type="http://schemas.openxmlformats.org/officeDocument/2006/relationships/hyperlink" Target="consultantplus://offline/ref=9EFB117315B69DE7B2FB7C411EC76811FD6DDBE53DB5BE2230F1E176CC71556556AADE7513j9X2N" TargetMode="External"/><Relationship Id="rId103" Type="http://schemas.openxmlformats.org/officeDocument/2006/relationships/hyperlink" Target="consultantplus://offline/ref=9EFB117315B69DE7B2FB7C411EC76811FD6DDBE43FB5BE2230F1E176CC71556556AADE74j1XFN" TargetMode="External"/><Relationship Id="rId108" Type="http://schemas.openxmlformats.org/officeDocument/2006/relationships/hyperlink" Target="consultantplus://offline/ref=9EFB117315B69DE7B2FB7C411EC76811FD6DDBE43FB5BE2230F1E176CC71556556AADE74j1XFN" TargetMode="External"/><Relationship Id="rId116" Type="http://schemas.openxmlformats.org/officeDocument/2006/relationships/hyperlink" Target="consultantplus://offline/ref=9EFB117315B69DE7B2FB7C411EC76811FD6DDBE43FB5BE2230F1E176CC71556556AADE74j1X0N" TargetMode="External"/><Relationship Id="rId124" Type="http://schemas.openxmlformats.org/officeDocument/2006/relationships/image" Target="media/image4.png"/><Relationship Id="rId20" Type="http://schemas.openxmlformats.org/officeDocument/2006/relationships/hyperlink" Target="consultantplus://offline/ref=9EFB117315B69DE7B2FB7C411EC76811FD6DDBE43FB5BE2230F1E176CC71556556AADE70169225B3j1X8N" TargetMode="External"/><Relationship Id="rId41" Type="http://schemas.openxmlformats.org/officeDocument/2006/relationships/hyperlink" Target="consultantplus://offline/ref=9EFB117315B69DE7B2FB7C411EC76811FD6DDBE43FB5BE2230F1E176CC71556556AADE70169225B7j1X9N" TargetMode="External"/><Relationship Id="rId54" Type="http://schemas.openxmlformats.org/officeDocument/2006/relationships/hyperlink" Target="consultantplus://offline/ref=9EFB117315B69DE7B2FB7C411EC76811FD6DDBE43FB5BE2230F1E176CC71556556AADE701Fj9XAN" TargetMode="External"/><Relationship Id="rId62" Type="http://schemas.openxmlformats.org/officeDocument/2006/relationships/hyperlink" Target="consultantplus://offline/ref=9EFB117315B69DE7B2FB7C411EC76811FD6DDBE53DB5BE2230F1E176CCj7X1N" TargetMode="External"/><Relationship Id="rId70" Type="http://schemas.openxmlformats.org/officeDocument/2006/relationships/hyperlink" Target="consultantplus://offline/ref=9EFB117315B69DE7B2FB7C411EC76811FD6DDBE53DB5BE2230F1E176CC71556556AADE70169124B1j1XDN" TargetMode="External"/><Relationship Id="rId75" Type="http://schemas.openxmlformats.org/officeDocument/2006/relationships/hyperlink" Target="consultantplus://offline/ref=9EFB117315B69DE7B2FB7C411EC76811FD6DDBE53DB5BE2230F1E176CC71556556AADE751Ej9X6N" TargetMode="External"/><Relationship Id="rId83" Type="http://schemas.openxmlformats.org/officeDocument/2006/relationships/hyperlink" Target="consultantplus://offline/ref=9EFB117315B69DE7B2FB7C411EC76811FD6DDBE53DB2BE2230F1E176CC71556556AADE78j1X6N" TargetMode="External"/><Relationship Id="rId88" Type="http://schemas.openxmlformats.org/officeDocument/2006/relationships/hyperlink" Target="consultantplus://offline/ref=9EFB117315B69DE7B2FB7C411EC76811FD6DDBE53DB2BE2230F1E176CC71556556AADE7011j9X6N" TargetMode="External"/><Relationship Id="rId91" Type="http://schemas.openxmlformats.org/officeDocument/2006/relationships/hyperlink" Target="consultantplus://offline/ref=9EFB117315B69DE7B2FB7C411EC76811FD6DDBE53DB2BE2230F1E176CC71556556AADE701595j2X1N" TargetMode="External"/><Relationship Id="rId96" Type="http://schemas.openxmlformats.org/officeDocument/2006/relationships/hyperlink" Target="consultantplus://offline/ref=9EFB117315B69DE7B2FB7C411EC76811FD62DCEB3CB0BE2230F1E176CC71556556AADE70169022B2j1X1N" TargetMode="External"/><Relationship Id="rId111" Type="http://schemas.openxmlformats.org/officeDocument/2006/relationships/hyperlink" Target="consultantplus://offline/ref=9EFB117315B69DE7B2FB7C411EC76811FD6DDBE43FB5BE2230F1E176CC71556556AADE74j1X2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820229909DA15DD000197E1A6B1E9683A459B199DE2A3003442DEE7402E19B2CD22B0A2E1D2E940FX4BAE" TargetMode="External"/><Relationship Id="rId23" Type="http://schemas.openxmlformats.org/officeDocument/2006/relationships/hyperlink" Target="consultantplus://offline/ref=9EFB117315B69DE7B2FB7C411EC76811FD6DDBE43FB5BE2230F1E176CC71556556AADE70169225B7j1X0N" TargetMode="External"/><Relationship Id="rId28" Type="http://schemas.openxmlformats.org/officeDocument/2006/relationships/hyperlink" Target="consultantplus://offline/ref=9EFB117315B69DE7B2FB7C411EC76811FD6DDBED3CB2BE2230F1E176CC71556556AADE70169227B5j1X8N" TargetMode="External"/><Relationship Id="rId36" Type="http://schemas.openxmlformats.org/officeDocument/2006/relationships/hyperlink" Target="consultantplus://offline/ref=9EFB117315B69DE7B2FB7C411EC76811FD6DDBE43FB5BE2230F1E176CC71556556AADE70169225B0j1X1N" TargetMode="External"/><Relationship Id="rId49" Type="http://schemas.openxmlformats.org/officeDocument/2006/relationships/hyperlink" Target="consultantplus://offline/ref=9EFB117315B69DE7B2FB7C411EC76811FD6DDBE43FB5BE2230F1E176CC71556556AADE70169225B0j1X9N" TargetMode="External"/><Relationship Id="rId57" Type="http://schemas.openxmlformats.org/officeDocument/2006/relationships/hyperlink" Target="consultantplus://offline/ref=9EFB117315B69DE7B2FB7C411EC76811FD62D8EA39B8BE2230F1E176CCj7X1N" TargetMode="External"/><Relationship Id="rId106" Type="http://schemas.openxmlformats.org/officeDocument/2006/relationships/hyperlink" Target="consultantplus://offline/ref=9EFB117315B69DE7B2FB7C411EC76811FD6DDBE43FB5BE2230F1E176CC71556556AADE74j1XFN" TargetMode="External"/><Relationship Id="rId114" Type="http://schemas.openxmlformats.org/officeDocument/2006/relationships/hyperlink" Target="consultantplus://offline/ref=9EFB117315B69DE7B2FB7C411EC76811FD6DDBE43FB5BE2230F1E176CC71556556AADE70169222B1j1XBN" TargetMode="External"/><Relationship Id="rId119" Type="http://schemas.openxmlformats.org/officeDocument/2006/relationships/hyperlink" Target="consultantplus://offline/ref=8DECB31281443523EA2F87C12FD6AD603240032F603CD01A208A08A23EEA4D0DF4D1988Da5U2F" TargetMode="External"/><Relationship Id="rId127" Type="http://schemas.openxmlformats.org/officeDocument/2006/relationships/fontTable" Target="fontTable.xml"/><Relationship Id="rId10" Type="http://schemas.openxmlformats.org/officeDocument/2006/relationships/hyperlink" Target="consultantplus://offline/ref=9EFB117315B69DE7B2FB7C411EC76811FD62D9E93EB4BE2230F1E176CCj7X1N" TargetMode="External"/><Relationship Id="rId31" Type="http://schemas.openxmlformats.org/officeDocument/2006/relationships/hyperlink" Target="consultantplus://offline/ref=9EFB117315B69DE7B2FB7C411EC76811FD6DDBE43FB5BE2230F1E176CC71556556AADE73j1XFN" TargetMode="External"/><Relationship Id="rId44" Type="http://schemas.openxmlformats.org/officeDocument/2006/relationships/hyperlink" Target="consultantplus://offline/ref=9EFB117315B69DE7B2FB7C411EC76811FD6DDBE43FB5BE2230F1E176CC71556556AADE70169223B1j1X0N" TargetMode="External"/><Relationship Id="rId52" Type="http://schemas.openxmlformats.org/officeDocument/2006/relationships/hyperlink" Target="consultantplus://offline/ref=9EFB117315B69DE7B2FB7C411EC76811FD6DDBE43FB5BE2230F1E176CC71556556AADE70169225B0j1XCN" TargetMode="External"/><Relationship Id="rId60" Type="http://schemas.openxmlformats.org/officeDocument/2006/relationships/hyperlink" Target="consultantplus://offline/ref=9EFB117315B69DE7B2FB7C411EC76811FD6DDBE43FB5BE2230F1E176CC71556556AADE70169223B1j1XFN" TargetMode="External"/><Relationship Id="rId65" Type="http://schemas.openxmlformats.org/officeDocument/2006/relationships/hyperlink" Target="consultantplus://offline/ref=9EFB117315B69DE7B2FB7C411EC76811FD6DDBE53DB5BE2230F1E176CC71556556AADE70169022B4j1X8N" TargetMode="External"/><Relationship Id="rId73" Type="http://schemas.openxmlformats.org/officeDocument/2006/relationships/hyperlink" Target="consultantplus://offline/ref=9EFB117315B69DE7B2FB7C411EC76811FD6DDBE53DB5BE2230F1E176CC71556556AADE7016932CBDj1XEN" TargetMode="External"/><Relationship Id="rId78" Type="http://schemas.openxmlformats.org/officeDocument/2006/relationships/hyperlink" Target="consultantplus://offline/ref=9EFB117315B69DE7B2FB7C411EC76811FD6DDBE53DB5BE2230F1E176CC71556556AADE7016932DBCj1XEN" TargetMode="External"/><Relationship Id="rId81" Type="http://schemas.openxmlformats.org/officeDocument/2006/relationships/hyperlink" Target="consultantplus://offline/ref=9EFB117315B69DE7B2FB7C411EC76811FD6DDBE53DB2BE2230F1E176CCj7X1N" TargetMode="External"/><Relationship Id="rId86" Type="http://schemas.openxmlformats.org/officeDocument/2006/relationships/hyperlink" Target="consultantplus://offline/ref=9EFB117315B69DE7B2FB7C411EC76811FD6DDBE53DB2BE2230F1E176CC71556556AADE7017j9X5N" TargetMode="External"/><Relationship Id="rId94" Type="http://schemas.openxmlformats.org/officeDocument/2006/relationships/hyperlink" Target="consultantplus://offline/ref=9EFB117315B69DE7B2FB7C411EC76811FD6DDBE53DB2BE2230F1E176CC71556556AADE72169Aj2X4N" TargetMode="External"/><Relationship Id="rId99" Type="http://schemas.openxmlformats.org/officeDocument/2006/relationships/hyperlink" Target="consultantplus://offline/ref=9EFB117315B69DE7B2FB7C411EC76811FD62D9E938B2BE2230F1E176CCj7X1N" TargetMode="External"/><Relationship Id="rId101" Type="http://schemas.openxmlformats.org/officeDocument/2006/relationships/hyperlink" Target="consultantplus://offline/ref=9EFB117315B69DE7B2FB7C411EC76811FD6DDBE43FB5BE2230F1E176CCj7X1N" TargetMode="External"/><Relationship Id="rId122"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9EFB117315B69DE7B2FB7C411EC76811FD62D9E938B2BE2230F1E176CCj7X1N" TargetMode="External"/><Relationship Id="rId13" Type="http://schemas.openxmlformats.org/officeDocument/2006/relationships/hyperlink" Target="consultantplus://offline/ref=DD7EF84B8FCF6E1EC219D6880D770741840CA28D04C365524DAB453CD515898F664D887AF4BC72wEw2F" TargetMode="External"/><Relationship Id="rId18" Type="http://schemas.openxmlformats.org/officeDocument/2006/relationships/hyperlink" Target="consultantplus://offline/ref=9EFB117315B69DE7B2FB7C411EC76811FD6DDBE43FB5BE2230F1E176CC71556556AADE701Fj9X7N" TargetMode="External"/><Relationship Id="rId39" Type="http://schemas.openxmlformats.org/officeDocument/2006/relationships/hyperlink" Target="consultantplus://offline/ref=9EFB117315B69DE7B2FB7C411EC76811FD6DDBE43FB5BE2230F1E176CC71556556AADE70169225B6j1X1N" TargetMode="External"/><Relationship Id="rId109" Type="http://schemas.openxmlformats.org/officeDocument/2006/relationships/hyperlink" Target="consultantplus://offline/ref=9EFB117315B69DE7B2FB7C411EC76811FD6DDBE43FB5BE2230F1E176CC71556556AADE74j1X2N" TargetMode="External"/><Relationship Id="rId34" Type="http://schemas.openxmlformats.org/officeDocument/2006/relationships/hyperlink" Target="consultantplus://offline/ref=9EFB117315B69DE7B2FB7C411EC76811FD6DDBE43FB5BE2230F1E176CC71556556AADE70169225B2j1XFN" TargetMode="External"/><Relationship Id="rId50" Type="http://schemas.openxmlformats.org/officeDocument/2006/relationships/hyperlink" Target="consultantplus://offline/ref=9EFB117315B69DE7B2FB7C411EC76811FD6DDBE43FB5BE2230F1E176CC71556556AADE70169225B0j1XAN" TargetMode="External"/><Relationship Id="rId55" Type="http://schemas.openxmlformats.org/officeDocument/2006/relationships/hyperlink" Target="consultantplus://offline/ref=9EFB117315B69DE7B2FB7C411EC76811FD6DDBE43FB5BE2230F1E176CC71556556AADE70169225B1j1X9N" TargetMode="External"/><Relationship Id="rId76" Type="http://schemas.openxmlformats.org/officeDocument/2006/relationships/hyperlink" Target="consultantplus://offline/ref=9EFB117315B69DE7B2FB7C411EC76811FD6DDBE53DB5BE2230F1E176CC71556556AADE751Fj9XAN" TargetMode="External"/><Relationship Id="rId97" Type="http://schemas.openxmlformats.org/officeDocument/2006/relationships/hyperlink" Target="consultantplus://offline/ref=9EFB117315B69DE7B2FB7C411EC76811FD62DCEB3CB0BE2230F1E176CC71556556AADE70169221B7j1XAN" TargetMode="External"/><Relationship Id="rId104" Type="http://schemas.openxmlformats.org/officeDocument/2006/relationships/hyperlink" Target="consultantplus://offline/ref=9EFB117315B69DE7B2FB7C411EC76811FD6DDBE43FB5BE2230F1E176CC71556556AADE77j1X1N" TargetMode="External"/><Relationship Id="rId120" Type="http://schemas.openxmlformats.org/officeDocument/2006/relationships/hyperlink" Target="consultantplus://offline/ref=8DECB31281443523EA2F87C12FD6AD603240032F603CD01A208A08A23EEA4D0DF4D1988Ca5U1F" TargetMode="External"/><Relationship Id="rId125" Type="http://schemas.openxmlformats.org/officeDocument/2006/relationships/header" Target="header1.xml"/><Relationship Id="rId7" Type="http://schemas.openxmlformats.org/officeDocument/2006/relationships/hyperlink" Target="consultantplus://offline/ref=9EFB117315B69DE7B2FB7C411EC76811FD6DDBE43FB5BE2230F1E176CC71556556AADE70169225B7j1XCN" TargetMode="External"/><Relationship Id="rId71" Type="http://schemas.openxmlformats.org/officeDocument/2006/relationships/hyperlink" Target="consultantplus://offline/ref=9EFB117315B69DE7B2FB7C411EC76811FD6DDBE53DB5BE2230F1E176CC71556556AADE701Ej9X2N" TargetMode="External"/><Relationship Id="rId92" Type="http://schemas.openxmlformats.org/officeDocument/2006/relationships/hyperlink" Target="consultantplus://offline/ref=9EFB117315B69DE7B2FB7C411EC76811FD6DDBE53DB2BE2230F1E176CC71556556AADE731393j2X6N" TargetMode="External"/><Relationship Id="rId2" Type="http://schemas.openxmlformats.org/officeDocument/2006/relationships/styles" Target="styles.xml"/><Relationship Id="rId29" Type="http://schemas.openxmlformats.org/officeDocument/2006/relationships/hyperlink" Target="consultantplus://offline/ref=9EFB117315B69DE7B2FB7C411EC76811FD6DDBE43FB5BE2230F1E176CC71556556AADE70169225B1j1XEN" TargetMode="External"/><Relationship Id="rId24" Type="http://schemas.openxmlformats.org/officeDocument/2006/relationships/hyperlink" Target="consultantplus://offline/ref=9EFB117315B69DE7B2FB7C411EC76811FD6DDBED3CB2BE2230F1E176CC71556556AADE70169227B5j1X8N" TargetMode="External"/><Relationship Id="rId40" Type="http://schemas.openxmlformats.org/officeDocument/2006/relationships/hyperlink" Target="consultantplus://offline/ref=9EFB117315B69DE7B2FB7C411EC76811FD6DDBE43FB5BE2230F1E176CC71556556AADE70169225B6j1X0N" TargetMode="External"/><Relationship Id="rId45" Type="http://schemas.openxmlformats.org/officeDocument/2006/relationships/hyperlink" Target="consultantplus://offline/ref=9EFB117315B69DE7B2FB7C411EC76811FE6DDCE936E7E92061A4EFj7X3N" TargetMode="External"/><Relationship Id="rId66" Type="http://schemas.openxmlformats.org/officeDocument/2006/relationships/hyperlink" Target="consultantplus://offline/ref=9EFB117315B69DE7B2FB7C411EC76811FD6DDBE53DB5BE2230F1E176CC71556556AADE70169022B5j1X8N" TargetMode="External"/><Relationship Id="rId87" Type="http://schemas.openxmlformats.org/officeDocument/2006/relationships/hyperlink" Target="consultantplus://offline/ref=9EFB117315B69DE7B2FB7C411EC76811FD6DDBE53DB2BE2230F1E176CC71556556AADE7014j9X7N" TargetMode="External"/><Relationship Id="rId110" Type="http://schemas.openxmlformats.org/officeDocument/2006/relationships/hyperlink" Target="consultantplus://offline/ref=9EFB117315B69DE7B2FB7C411EC76811FD6DDBE43FB5BE2230F1E176CC71556556AADE74j1XFN" TargetMode="External"/><Relationship Id="rId115" Type="http://schemas.openxmlformats.org/officeDocument/2006/relationships/hyperlink" Target="consultantplus://offline/ref=9EFB117315B69DE7B2FB7C411EC76811FD6DDBE43FB5BE2230F1E176CC71556556AADE70169222B1j1XAN" TargetMode="External"/><Relationship Id="rId61" Type="http://schemas.openxmlformats.org/officeDocument/2006/relationships/hyperlink" Target="consultantplus://offline/ref=9EFB117315B69DE7B2FB7C411EC76811FD62D9E938B2BE2230F1E176CC71556556AADE70169225B5j1X9N" TargetMode="External"/><Relationship Id="rId82" Type="http://schemas.openxmlformats.org/officeDocument/2006/relationships/hyperlink" Target="consultantplus://offline/ref=9EFB117315B69DE7B2FB7C411EC76811FD6DDBE53DB2BE2230F1E176CCj7X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D516-CE4D-4CBD-AA23-2EDF68EF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12865</Words>
  <Characters>73337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Тамара Георгиевна</dc:creator>
  <cp:lastModifiedBy>Зинкина Ирина Викторовна</cp:lastModifiedBy>
  <cp:revision>6</cp:revision>
  <cp:lastPrinted>2018-07-09T05:58:00Z</cp:lastPrinted>
  <dcterms:created xsi:type="dcterms:W3CDTF">2018-07-04T12:28:00Z</dcterms:created>
  <dcterms:modified xsi:type="dcterms:W3CDTF">2018-07-10T05:29:00Z</dcterms:modified>
</cp:coreProperties>
</file>