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A8E" w:rsidRDefault="00163A8E">
      <w:pPr>
        <w:pStyle w:val="ConsPlusNormal"/>
        <w:jc w:val="both"/>
        <w:outlineLvl w:val="0"/>
      </w:pPr>
      <w:bookmarkStart w:id="0" w:name="_GoBack"/>
      <w:bookmarkEnd w:id="0"/>
    </w:p>
    <w:p w:rsidR="00163A8E" w:rsidRDefault="00163A8E">
      <w:pPr>
        <w:pStyle w:val="ConsPlusTitle"/>
        <w:jc w:val="center"/>
      </w:pPr>
      <w:r>
        <w:t>МИНИСТЕРСТВО ТРУДА И СОЦИАЛЬНОЙ ЗАЩИТЫ РОССИЙСКОЙ ФЕДЕРАЦИИ</w:t>
      </w:r>
    </w:p>
    <w:p w:rsidR="00163A8E" w:rsidRDefault="00163A8E">
      <w:pPr>
        <w:pStyle w:val="ConsPlusTitle"/>
        <w:jc w:val="both"/>
      </w:pPr>
    </w:p>
    <w:p w:rsidR="00163A8E" w:rsidRDefault="00163A8E">
      <w:pPr>
        <w:pStyle w:val="ConsPlusTitle"/>
        <w:jc w:val="center"/>
      </w:pPr>
      <w:r>
        <w:t>ПИСЬМО</w:t>
      </w:r>
    </w:p>
    <w:p w:rsidR="00163A8E" w:rsidRDefault="00163A8E">
      <w:pPr>
        <w:pStyle w:val="ConsPlusTitle"/>
        <w:jc w:val="center"/>
      </w:pPr>
      <w:r>
        <w:t>от 27 декабря 2017 г. N 18-2/10/П-8910</w:t>
      </w:r>
    </w:p>
    <w:p w:rsidR="00163A8E" w:rsidRDefault="00163A8E">
      <w:pPr>
        <w:pStyle w:val="ConsPlusNormal"/>
        <w:jc w:val="both"/>
      </w:pPr>
    </w:p>
    <w:p w:rsidR="00163A8E" w:rsidRDefault="00163A8E">
      <w:pPr>
        <w:pStyle w:val="ConsPlusNormal"/>
        <w:ind w:firstLine="540"/>
        <w:jc w:val="both"/>
      </w:pPr>
      <w:r>
        <w:t xml:space="preserve">В соответствии с </w:t>
      </w:r>
      <w:hyperlink r:id="rId6" w:tooltip="Распоряжение Правительства РФ от 12.09.2016 N 1919-р &lt;Об утверждении плана мероприятий (&quot;дорожной карты&quot;) по реализации Основных направлений развития государственной гражданской службы Российской Федерации на 2016 - 2018 годы&quot;, утв. Указом Президента РФ от 11.08.2016 N 403&gt;{КонсультантПлюс}" w:history="1">
        <w:r>
          <w:rPr>
            <w:color w:val="0000FF"/>
          </w:rPr>
          <w:t>пунктом 16</w:t>
        </w:r>
      </w:hyperlink>
      <w:r>
        <w:t xml:space="preserve"> плана мероприятии ("дорожной картой") по реализации Основных направлений развития государственной гражданской службы Российской Федерации на 2016 - 2018 годы, утвержденного распоряжением Правительства Российской Федерации от 12 сентября 2016 г. N 1919-р (далее - Дорожная карта), во исполнение </w:t>
      </w:r>
      <w:hyperlink r:id="rId7" w:tooltip="Указ Президента РФ от 11.08.2016 N 403 &quot;Об Основных направлениях развития государственной гражданской службы Российской Федерации на 2016 - 2018 годы&quot;{КонсультантПлюс}" w:history="1">
        <w:r>
          <w:rPr>
            <w:color w:val="0000FF"/>
          </w:rPr>
          <w:t>подпункта "з" пункта 2</w:t>
        </w:r>
      </w:hyperlink>
      <w:r>
        <w:t xml:space="preserve"> Основных направлений развития государственной гражданской службы Российской Федерации на 2016 - 2018 годы, утвержденных Указом Президента Российской Федерации от 11 августа 2016 г. N 403 (далее - Основные направления развития), Министерство труда и социальной защиты Российской Федерации информирует о разработанных </w:t>
      </w:r>
      <w:hyperlink r:id="rId8" w:tooltip="&quot;Методические рекомендации для проведения мониторинга размещения на официальных сайтах федеральных органов исполнительной власти в информационно-телекоммуникационной сети &quot;Интернет&quot; актуальной информации о мерах по профилактике и противодействию коррупции&quot;{КонсультантПлюс}" w:history="1">
        <w:r>
          <w:rPr>
            <w:color w:val="0000FF"/>
          </w:rPr>
          <w:t>Методических рекомендациях</w:t>
        </w:r>
      </w:hyperlink>
      <w:r>
        <w:t xml:space="preserve"> для проведения мониторинга размещения на официальных сайтах федеральных органов исполнительной власти в информационно-телекоммуникационной сети "Интернет" актуальной информации о мерах по профилактике и противодействию коррупции (далее - Методические рекомендации).</w:t>
      </w:r>
    </w:p>
    <w:p w:rsidR="00163A8E" w:rsidRDefault="00163A8E">
      <w:pPr>
        <w:pStyle w:val="ConsPlusNormal"/>
        <w:spacing w:before="200"/>
        <w:ind w:firstLine="540"/>
        <w:jc w:val="both"/>
      </w:pPr>
      <w:r>
        <w:t xml:space="preserve">Данные Методические рекомендации будут использоваться при осуществлении Минтрудом России регулярного мониторинга выполнения положений </w:t>
      </w:r>
      <w:hyperlink r:id="rId9" w:tooltip="Приказ Минтруда России от 07.10.2013 N 530н &quot;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КонсультантПлюс}" w:history="1">
        <w:r>
          <w:rPr>
            <w:color w:val="0000FF"/>
          </w:rPr>
          <w:t>Требований</w:t>
        </w:r>
      </w:hyperlink>
      <w:r>
        <w:t xml:space="preserve">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утвержденных приказом Минтруда России от 7 октября 2013 г. N 530н (</w:t>
      </w:r>
      <w:hyperlink r:id="rId10" w:tooltip="Указ Президента РФ от 08.07.2013 N 613 (ред. от 15.07.2015)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quot;){КонсультантПлюс}" w:history="1">
        <w:r>
          <w:rPr>
            <w:color w:val="0000FF"/>
          </w:rPr>
          <w:t>подпункт "б" пункта 6</w:t>
        </w:r>
      </w:hyperlink>
      <w:r>
        <w:t xml:space="preserve"> Указа Президента Российской Федерации от 8 июля 2013 г. N 613 "Вопросы противодействия коррупции), а также мониторинга предоставления гражданам доступа к актуальной информации по вопросам противодействия коррупции, в том числе в части обеспечения ежемесячного обновления соответствующих разделов официальных сайтов федеральных органов исполнительной власти в информационно-телекоммуникационной сети "Интернет" (</w:t>
      </w:r>
      <w:hyperlink r:id="rId11" w:tooltip="Указ Президента РФ от 11.08.2016 N 403 &quot;Об Основных направлениях развития государственной гражданской службы Российской Федерации на 2016 - 2018 годы&quot;{КонсультантПлюс}" w:history="1">
        <w:r>
          <w:rPr>
            <w:color w:val="0000FF"/>
          </w:rPr>
          <w:t>подпункт "з" пункта 2</w:t>
        </w:r>
      </w:hyperlink>
      <w:r>
        <w:t xml:space="preserve"> Основных направлений развития и </w:t>
      </w:r>
      <w:hyperlink r:id="rId12" w:tooltip="Распоряжение Правительства РФ от 12.09.2016 N 1919-р &lt;Об утверждении плана мероприятий (&quot;дорожной карты&quot;) по реализации Основных направлений развития государственной гражданской службы Российской Федерации на 2016 - 2018 годы&quot;, утв. Указом Президента РФ от 11.08.2016 N 403&gt;{КонсультантПлюс}" w:history="1">
        <w:r>
          <w:rPr>
            <w:color w:val="0000FF"/>
          </w:rPr>
          <w:t>пункт 16</w:t>
        </w:r>
      </w:hyperlink>
      <w:r>
        <w:t xml:space="preserve"> Дорожной карты).</w:t>
      </w:r>
    </w:p>
    <w:p w:rsidR="00163A8E" w:rsidRDefault="00163A8E">
      <w:pPr>
        <w:pStyle w:val="ConsPlusNormal"/>
        <w:spacing w:before="200"/>
        <w:ind w:firstLine="540"/>
        <w:jc w:val="both"/>
      </w:pPr>
      <w:r>
        <w:t>В этой связи просим учитывать положения Методических рекомендаций при своевременной актуализации информации, размещенной в подразделе, посвященном вопросам противодействия коррупции, особое внимание при этом уделив следующим аспектам:</w:t>
      </w:r>
    </w:p>
    <w:p w:rsidR="00163A8E" w:rsidRDefault="00163A8E">
      <w:pPr>
        <w:pStyle w:val="ConsPlusNormal"/>
        <w:spacing w:before="200"/>
        <w:ind w:firstLine="540"/>
        <w:jc w:val="both"/>
      </w:pPr>
      <w:r>
        <w:t>- размещение принятых комиссией по соблюдению требований к служебному поведению и урегулированию конфликта интересов (аттестационной комиссией) решений, содержащих ключевые детали рассмотренных вопросов;</w:t>
      </w:r>
    </w:p>
    <w:p w:rsidR="00163A8E" w:rsidRDefault="00163A8E">
      <w:pPr>
        <w:pStyle w:val="ConsPlusNormal"/>
        <w:spacing w:before="200"/>
        <w:ind w:firstLine="540"/>
        <w:jc w:val="both"/>
      </w:pPr>
      <w:r>
        <w:t>- размещение нормативных правовых актов и иных актов (локальных нормативных актов) по вопросам противодействия коррупции в "гипертекстовом формате" в действующей редакции;</w:t>
      </w:r>
    </w:p>
    <w:p w:rsidR="00163A8E" w:rsidRDefault="00163A8E">
      <w:pPr>
        <w:pStyle w:val="ConsPlusNormal"/>
        <w:spacing w:before="200"/>
        <w:ind w:firstLine="540"/>
        <w:jc w:val="both"/>
      </w:pPr>
      <w:r>
        <w:t>- наличие всех необходимых форм документов, связанных с противодействием коррупции, для заполнения и другим аспектам.</w:t>
      </w:r>
    </w:p>
    <w:p w:rsidR="00163A8E" w:rsidRDefault="00163A8E">
      <w:pPr>
        <w:pStyle w:val="ConsPlusNormal"/>
        <w:spacing w:before="200"/>
        <w:ind w:firstLine="540"/>
        <w:jc w:val="both"/>
      </w:pPr>
      <w:r>
        <w:t>Дополнительно сообщаем, что Методические рекомендации также размещены на официальном сайте Минтруда России в информационно-телекоммуникационной сети "Интернет" по ссылке: https://rosmintrud.ru/ministry/programms/anticorruption/8.</w:t>
      </w:r>
    </w:p>
    <w:p w:rsidR="00163A8E" w:rsidRDefault="00163A8E">
      <w:pPr>
        <w:pStyle w:val="ConsPlusNormal"/>
        <w:jc w:val="both"/>
      </w:pPr>
    </w:p>
    <w:p w:rsidR="00163A8E" w:rsidRDefault="00163A8E">
      <w:pPr>
        <w:pStyle w:val="ConsPlusNormal"/>
        <w:jc w:val="right"/>
      </w:pPr>
      <w:r>
        <w:t>А.А.ЧЕРКАСОВ</w:t>
      </w:r>
    </w:p>
    <w:p w:rsidR="00163A8E" w:rsidRDefault="00163A8E">
      <w:pPr>
        <w:pStyle w:val="ConsPlusNormal"/>
        <w:jc w:val="both"/>
      </w:pPr>
    </w:p>
    <w:p w:rsidR="00163A8E" w:rsidRDefault="00163A8E">
      <w:pPr>
        <w:pStyle w:val="ConsPlusNormal"/>
        <w:jc w:val="both"/>
      </w:pPr>
    </w:p>
    <w:p w:rsidR="00163A8E" w:rsidRDefault="00163A8E">
      <w:pPr>
        <w:pStyle w:val="ConsPlusNormal"/>
        <w:pBdr>
          <w:top w:val="single" w:sz="6" w:space="0" w:color="auto"/>
        </w:pBdr>
        <w:spacing w:before="100" w:after="100"/>
        <w:jc w:val="both"/>
        <w:rPr>
          <w:sz w:val="2"/>
          <w:szCs w:val="2"/>
        </w:rPr>
      </w:pPr>
    </w:p>
    <w:sectPr w:rsidR="00163A8E">
      <w:headerReference w:type="default" r:id="rId13"/>
      <w:footerReference w:type="default" r:id="rId14"/>
      <w:headerReference w:type="first" r:id="rId15"/>
      <w:footerReference w:type="first" r:id="rId16"/>
      <w:pgSz w:w="11906" w:h="16838"/>
      <w:pgMar w:top="1440" w:right="566" w:bottom="1440" w:left="1133" w:header="0"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6166" w:rsidRDefault="00ED6166">
      <w:pPr>
        <w:spacing w:after="0" w:line="240" w:lineRule="auto"/>
      </w:pPr>
      <w:r>
        <w:separator/>
      </w:r>
    </w:p>
  </w:endnote>
  <w:endnote w:type="continuationSeparator" w:id="0">
    <w:p w:rsidR="00ED6166" w:rsidRDefault="00ED6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A8E" w:rsidRDefault="00163A8E">
    <w:pPr>
      <w:pStyle w:val="ConsPlusNormal"/>
      <w:pBdr>
        <w:bottom w:val="single" w:sz="12" w:space="0" w:color="auto"/>
      </w:pBdr>
      <w:jc w:val="center"/>
      <w:rPr>
        <w:sz w:val="2"/>
        <w:szCs w:val="2"/>
      </w:rPr>
    </w:pPr>
  </w:p>
  <w:tbl>
    <w:tblPr>
      <w:tblW w:w="0" w:type="auto"/>
      <w:tblCellSpacing w:w="5" w:type="nil"/>
      <w:tblCellMar>
        <w:left w:w="40" w:type="dxa"/>
        <w:right w:w="40" w:type="dxa"/>
      </w:tblCellMar>
      <w:tblLook w:val="0000" w:firstRow="0" w:lastRow="0" w:firstColumn="0" w:lastColumn="0" w:noHBand="0" w:noVBand="0"/>
    </w:tblPr>
    <w:tblGrid>
      <w:gridCol w:w="3368"/>
      <w:gridCol w:w="3470"/>
      <w:gridCol w:w="3369"/>
    </w:tblGrid>
    <w:tr w:rsidR="00163A8E">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163A8E" w:rsidRDefault="00163A8E">
          <w:pPr>
            <w:pStyle w:val="ConsPlusNormal"/>
            <w:rPr>
              <w:b/>
              <w:bCs/>
              <w:color w:val="333399"/>
              <w:sz w:val="28"/>
              <w:szCs w:val="28"/>
            </w:rPr>
          </w:pPr>
          <w:r>
            <w:rPr>
              <w:b/>
              <w:bCs/>
              <w:color w:val="333399"/>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163A8E" w:rsidRDefault="00163A8E">
          <w:pPr>
            <w:pStyle w:val="ConsPlusNormal"/>
            <w:jc w:val="center"/>
            <w:rPr>
              <w:b/>
              <w:bCs/>
            </w:rPr>
          </w:pPr>
          <w:hyperlink r:id="rId1" w:history="1">
            <w:r>
              <w:rPr>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163A8E" w:rsidRDefault="00163A8E">
          <w:pPr>
            <w:pStyle w:val="ConsPlusNormal"/>
            <w:jc w:val="right"/>
          </w:pPr>
          <w:r>
            <w:t xml:space="preserve">Страница </w:t>
          </w:r>
          <w:r>
            <w:fldChar w:fldCharType="begin"/>
          </w:r>
          <w:r>
            <w:instrText>\PAGE</w:instrText>
          </w:r>
          <w:r>
            <w:fldChar w:fldCharType="end"/>
          </w:r>
          <w:r>
            <w:t xml:space="preserve"> из </w:t>
          </w:r>
          <w:r>
            <w:fldChar w:fldCharType="begin"/>
          </w:r>
          <w:r>
            <w:instrText>\NUMPAGES</w:instrText>
          </w:r>
          <w:r>
            <w:fldChar w:fldCharType="end"/>
          </w:r>
        </w:p>
      </w:tc>
    </w:tr>
  </w:tbl>
  <w:p w:rsidR="00163A8E" w:rsidRDefault="00163A8E">
    <w:pPr>
      <w:pStyle w:val="ConsPlusNormal"/>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A8E" w:rsidRDefault="00163A8E">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20"/>
      <w:gridCol w:w="3527"/>
      <w:gridCol w:w="3320"/>
    </w:tblGrid>
    <w:tr w:rsidR="00163A8E">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163A8E" w:rsidRDefault="00163A8E">
          <w:pPr>
            <w:pStyle w:val="ConsPlusNormal"/>
            <w:rPr>
              <w:b/>
              <w:bCs/>
              <w:color w:val="333399"/>
              <w:sz w:val="28"/>
              <w:szCs w:val="28"/>
            </w:rPr>
          </w:pPr>
          <w:r>
            <w:rPr>
              <w:b/>
              <w:bCs/>
              <w:color w:val="333399"/>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163A8E" w:rsidRDefault="00163A8E">
          <w:pPr>
            <w:pStyle w:val="ConsPlusNormal"/>
            <w:jc w:val="center"/>
            <w:rPr>
              <w:b/>
              <w:bCs/>
            </w:rPr>
          </w:pPr>
          <w:hyperlink r:id="rId1" w:history="1">
            <w:r>
              <w:rPr>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163A8E" w:rsidRDefault="00163A8E">
          <w:pPr>
            <w:pStyle w:val="ConsPlusNormal"/>
            <w:jc w:val="right"/>
          </w:pPr>
          <w:r>
            <w:t xml:space="preserve">Страница </w:t>
          </w:r>
          <w:r>
            <w:fldChar w:fldCharType="begin"/>
          </w:r>
          <w:r>
            <w:instrText>\PAGE</w:instrText>
          </w:r>
          <w:r>
            <w:fldChar w:fldCharType="separate"/>
          </w:r>
          <w:r w:rsidR="00115569">
            <w:rPr>
              <w:noProof/>
            </w:rPr>
            <w:t>1</w:t>
          </w:r>
          <w:r>
            <w:fldChar w:fldCharType="end"/>
          </w:r>
          <w:r>
            <w:t xml:space="preserve"> из </w:t>
          </w:r>
          <w:r>
            <w:fldChar w:fldCharType="begin"/>
          </w:r>
          <w:r>
            <w:instrText>\NUMPAGES</w:instrText>
          </w:r>
          <w:r>
            <w:fldChar w:fldCharType="separate"/>
          </w:r>
          <w:r w:rsidR="00115569">
            <w:rPr>
              <w:noProof/>
            </w:rPr>
            <w:t>1</w:t>
          </w:r>
          <w:r>
            <w:fldChar w:fldCharType="end"/>
          </w:r>
        </w:p>
      </w:tc>
    </w:tr>
  </w:tbl>
  <w:p w:rsidR="00163A8E" w:rsidRDefault="00163A8E">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6166" w:rsidRDefault="00ED6166">
      <w:pPr>
        <w:spacing w:after="0" w:line="240" w:lineRule="auto"/>
      </w:pPr>
      <w:r>
        <w:separator/>
      </w:r>
    </w:p>
  </w:footnote>
  <w:footnote w:type="continuationSeparator" w:id="0">
    <w:p w:rsidR="00ED6166" w:rsidRDefault="00ED6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Spacing w:w="5" w:type="nil"/>
      <w:tblCellMar>
        <w:left w:w="40" w:type="dxa"/>
        <w:right w:w="40" w:type="dxa"/>
      </w:tblCellMar>
      <w:tblLook w:val="0000" w:firstRow="0" w:lastRow="0" w:firstColumn="0" w:lastColumn="0" w:noHBand="0" w:noVBand="0"/>
    </w:tblPr>
    <w:tblGrid>
      <w:gridCol w:w="5613"/>
      <w:gridCol w:w="511"/>
      <w:gridCol w:w="4083"/>
    </w:tblGrid>
    <w:tr w:rsidR="00163A8E">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163A8E" w:rsidRDefault="00163A8E">
          <w:pPr>
            <w:pStyle w:val="ConsPlusNormal"/>
            <w:rPr>
              <w:sz w:val="16"/>
              <w:szCs w:val="16"/>
            </w:rPr>
          </w:pPr>
          <w:r>
            <w:rPr>
              <w:sz w:val="16"/>
              <w:szCs w:val="16"/>
            </w:rPr>
            <w:t>&lt;Письмо&gt; Минтруда России от 27.12.2017 N 18-2/10/П-8910</w:t>
          </w:r>
          <w:r>
            <w:rPr>
              <w:sz w:val="16"/>
              <w:szCs w:val="16"/>
            </w:rPr>
            <w:br/>
            <w:t>&lt;О "Методических рекомендациях для проведения мониторинга размещ...</w:t>
          </w:r>
        </w:p>
      </w:tc>
      <w:tc>
        <w:tcPr>
          <w:tcW w:w="2" w:type="pct"/>
          <w:tcBorders>
            <w:top w:val="none" w:sz="2" w:space="0" w:color="auto"/>
            <w:left w:val="none" w:sz="2" w:space="0" w:color="auto"/>
            <w:bottom w:val="none" w:sz="2" w:space="0" w:color="auto"/>
            <w:right w:val="none" w:sz="2" w:space="0" w:color="auto"/>
          </w:tcBorders>
          <w:vAlign w:val="center"/>
        </w:tcPr>
        <w:p w:rsidR="00163A8E" w:rsidRDefault="00163A8E">
          <w:pPr>
            <w:pStyle w:val="ConsPlusNormal"/>
            <w:jc w:val="center"/>
            <w:rPr>
              <w:sz w:val="24"/>
              <w:szCs w:val="24"/>
            </w:rPr>
          </w:pPr>
        </w:p>
        <w:p w:rsidR="00163A8E" w:rsidRDefault="00163A8E">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163A8E" w:rsidRDefault="00163A8E">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31.05.2018</w:t>
          </w:r>
        </w:p>
      </w:tc>
    </w:tr>
  </w:tbl>
  <w:p w:rsidR="00163A8E" w:rsidRDefault="00163A8E">
    <w:pPr>
      <w:pStyle w:val="ConsPlusNormal"/>
      <w:pBdr>
        <w:bottom w:val="single" w:sz="12" w:space="0" w:color="auto"/>
      </w:pBdr>
      <w:jc w:val="center"/>
      <w:rPr>
        <w:sz w:val="2"/>
        <w:szCs w:val="2"/>
      </w:rPr>
    </w:pPr>
  </w:p>
  <w:p w:rsidR="00163A8E" w:rsidRDefault="00163A8E">
    <w:pPr>
      <w:pStyle w:val="ConsPlusNormal"/>
    </w:pPr>
    <w:r>
      <w:rPr>
        <w:sz w:val="10"/>
        <w:szCs w:val="1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Spacing w:w="5" w:type="nil"/>
      <w:tblInd w:w="40" w:type="dxa"/>
      <w:tblCellMar>
        <w:left w:w="40" w:type="dxa"/>
        <w:right w:w="40" w:type="dxa"/>
      </w:tblCellMar>
      <w:tblLook w:val="0000" w:firstRow="0" w:lastRow="0" w:firstColumn="0" w:lastColumn="0" w:noHBand="0" w:noVBand="0"/>
    </w:tblPr>
    <w:tblGrid>
      <w:gridCol w:w="5602"/>
      <w:gridCol w:w="415"/>
      <w:gridCol w:w="4150"/>
    </w:tblGrid>
    <w:tr w:rsidR="00163A8E">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163A8E" w:rsidRDefault="00115569">
          <w:pPr>
            <w:pStyle w:val="ConsPlusNormal"/>
            <w:rPr>
              <w:sz w:val="24"/>
              <w:szCs w:val="24"/>
            </w:rPr>
          </w:pPr>
          <w:r>
            <w:rPr>
              <w:noProof/>
              <w:sz w:val="24"/>
              <w:szCs w:val="24"/>
            </w:rPr>
            <w:drawing>
              <wp:inline distT="0" distB="0" distL="0" distR="0">
                <wp:extent cx="1903095" cy="44640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3095" cy="446405"/>
                        </a:xfrm>
                        <a:prstGeom prst="rect">
                          <a:avLst/>
                        </a:prstGeom>
                        <a:noFill/>
                        <a:ln>
                          <a:noFill/>
                        </a:ln>
                      </pic:spPr>
                    </pic:pic>
                  </a:graphicData>
                </a:graphic>
              </wp:inline>
            </w:drawing>
          </w:r>
        </w:p>
        <w:p w:rsidR="00163A8E" w:rsidRDefault="00163A8E">
          <w:pPr>
            <w:pStyle w:val="ConsPlusNormal"/>
            <w:rPr>
              <w:sz w:val="16"/>
              <w:szCs w:val="16"/>
            </w:rPr>
          </w:pPr>
          <w:r>
            <w:rPr>
              <w:sz w:val="16"/>
              <w:szCs w:val="16"/>
            </w:rPr>
            <w:t>&lt;Письмо&gt; Минтруда России от 27.12.2017 N 18-2/10/П-8910</w:t>
          </w:r>
          <w:r>
            <w:rPr>
              <w:sz w:val="16"/>
              <w:szCs w:val="16"/>
            </w:rPr>
            <w:br/>
            <w:t>&lt;О "Методических рекомендациях для проведения мониторинга размещ...</w:t>
          </w:r>
        </w:p>
      </w:tc>
      <w:tc>
        <w:tcPr>
          <w:tcW w:w="2" w:type="pct"/>
          <w:tcBorders>
            <w:top w:val="none" w:sz="2" w:space="0" w:color="auto"/>
            <w:left w:val="none" w:sz="2" w:space="0" w:color="auto"/>
            <w:bottom w:val="none" w:sz="2" w:space="0" w:color="auto"/>
            <w:right w:val="none" w:sz="2" w:space="0" w:color="auto"/>
          </w:tcBorders>
          <w:vAlign w:val="center"/>
        </w:tcPr>
        <w:p w:rsidR="00163A8E" w:rsidRDefault="00163A8E">
          <w:pPr>
            <w:pStyle w:val="ConsPlusNormal"/>
            <w:jc w:val="center"/>
            <w:rPr>
              <w:sz w:val="24"/>
              <w:szCs w:val="24"/>
            </w:rPr>
          </w:pPr>
        </w:p>
        <w:p w:rsidR="00163A8E" w:rsidRDefault="00163A8E">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163A8E" w:rsidRDefault="00163A8E">
          <w:pPr>
            <w:pStyle w:val="ConsPlusNormal"/>
            <w:jc w:val="right"/>
            <w:rPr>
              <w:sz w:val="16"/>
              <w:szCs w:val="16"/>
            </w:rPr>
          </w:pPr>
          <w:r>
            <w:rPr>
              <w:sz w:val="18"/>
              <w:szCs w:val="18"/>
            </w:rPr>
            <w:t xml:space="preserve">Документ предоставлен </w:t>
          </w:r>
          <w:hyperlink r:id="rId2" w:history="1">
            <w:r>
              <w:rPr>
                <w:color w:val="0000FF"/>
                <w:sz w:val="18"/>
                <w:szCs w:val="18"/>
              </w:rPr>
              <w:t>КонсультантПлюс</w:t>
            </w:r>
          </w:hyperlink>
          <w:r>
            <w:rPr>
              <w:sz w:val="18"/>
              <w:szCs w:val="18"/>
            </w:rPr>
            <w:br/>
          </w:r>
          <w:r>
            <w:rPr>
              <w:sz w:val="16"/>
              <w:szCs w:val="16"/>
            </w:rPr>
            <w:t>Дата сохранения: 31.05.2018</w:t>
          </w:r>
        </w:p>
      </w:tc>
    </w:tr>
  </w:tbl>
  <w:p w:rsidR="00163A8E" w:rsidRDefault="00163A8E">
    <w:pPr>
      <w:pStyle w:val="ConsPlusNormal"/>
      <w:pBdr>
        <w:bottom w:val="single" w:sz="12" w:space="0" w:color="auto"/>
      </w:pBdr>
      <w:jc w:val="center"/>
      <w:rPr>
        <w:sz w:val="2"/>
        <w:szCs w:val="2"/>
      </w:rPr>
    </w:pPr>
  </w:p>
  <w:p w:rsidR="00163A8E" w:rsidRDefault="00163A8E">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9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371"/>
    <w:rsid w:val="00115569"/>
    <w:rsid w:val="00163A8E"/>
    <w:rsid w:val="00734371"/>
    <w:rsid w:val="00ED61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35EC849-95BA-42DE-A25E-0FB964E97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0ADD746E5F2633E6983E27BE0D12BE6333FB0505A838AFAF43DEE4364dAe3L"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30ADD746E5F2633E6983E27BE0D12BE63337B45358848AFAF43DEE4364A3A1FE5C227FF3335CB3C4dBe1L" TargetMode="External"/><Relationship Id="rId12" Type="http://schemas.openxmlformats.org/officeDocument/2006/relationships/hyperlink" Target="consultantplus://offline/ref=30ADD746E5F2633E6983E27BE0D12BE63337B35754838AFAF43DEE4364A3A1FE5C227FF3335CB2CFdBe1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consultantplus://offline/ref=30ADD746E5F2633E6983E27BE0D12BE63337B35754838AFAF43DEE4364A3A1FE5C227FF3335CB2CFdBe1L" TargetMode="External"/><Relationship Id="rId11" Type="http://schemas.openxmlformats.org/officeDocument/2006/relationships/hyperlink" Target="consultantplus://offline/ref=30ADD746E5F2633E6983E27BE0D12BE63337B45358848AFAF43DEE4364A3A1FE5C227FF3335CB3C4dBe1L"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consultantplus://offline/ref=30ADD746E5F2633E6983E27BE0D12BE6303FB4525F818AFAF43DEE4364A3A1FE5C227FF3335CB3C4dBe1L" TargetMode="External"/><Relationship Id="rId4" Type="http://schemas.openxmlformats.org/officeDocument/2006/relationships/footnotes" Target="footnotes.xml"/><Relationship Id="rId9" Type="http://schemas.openxmlformats.org/officeDocument/2006/relationships/hyperlink" Target="consultantplus://offline/ref=30ADD746E5F2633E6983E27BE0D12BE63032B15558858AFAF43DEE4364A3A1FE5C227FF3335CB3C6dBeA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www.consultant.ru"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948</Words>
  <Characters>5406</Characters>
  <Application>Microsoft Office Word</Application>
  <DocSecurity>2</DocSecurity>
  <Lines>45</Lines>
  <Paragraphs>12</Paragraphs>
  <ScaleCrop>false</ScaleCrop>
  <HeadingPairs>
    <vt:vector size="2" baseType="variant">
      <vt:variant>
        <vt:lpstr>Название</vt:lpstr>
      </vt:variant>
      <vt:variant>
        <vt:i4>1</vt:i4>
      </vt:variant>
    </vt:vector>
  </HeadingPairs>
  <TitlesOfParts>
    <vt:vector size="1" baseType="lpstr">
      <vt:lpstr>&lt;Письмо&gt; Минтруда России от 27.12.2017 N 18-2/10/П-8910&lt;О "Методических рекомендациях для проведения мониторинга размещения на официальных сайтах федеральных органов исполнительной власти в информационно-телекоммуникационной сети "Интернет" актуальной инф</vt:lpstr>
    </vt:vector>
  </TitlesOfParts>
  <Company>КонсультантПлюс Версия 4017.00.93</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&lt;Письмо&gt; Минтруда России от 27.12.2017 N 18-2/10/П-8910&lt;О "Методических рекомендациях для проведения мониторинга размещения на официальных сайтах федеральных органов исполнительной власти в информационно-телекоммуникационной сети "Интернет" актуальной инф</dc:title>
  <dc:subject/>
  <dc:creator>Зинкина Ирина Викторовна</dc:creator>
  <cp:keywords/>
  <dc:description/>
  <cp:lastModifiedBy>Шамратов Алексей Петрович</cp:lastModifiedBy>
  <cp:revision>2</cp:revision>
  <dcterms:created xsi:type="dcterms:W3CDTF">2020-05-18T11:10:00Z</dcterms:created>
  <dcterms:modified xsi:type="dcterms:W3CDTF">2020-05-18T11:10:00Z</dcterms:modified>
</cp:coreProperties>
</file>